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Pr="005109E7" w:rsidRDefault="0035088E" w:rsidP="005109E7">
      <w:pPr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</w:pPr>
      <w:r w:rsidRPr="005109E7">
        <w:rPr>
          <w:rFonts w:ascii="Century Gothic" w:hAnsi="Century Gothic"/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24EF4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Pr="005109E7">
        <w:rPr>
          <w:rFonts w:ascii="Century Gothic" w:hAnsi="Century Gothic"/>
          <w:b/>
          <w:sz w:val="26"/>
          <w:szCs w:val="26"/>
        </w:rPr>
        <w:t xml:space="preserve">Act 1, Scene 1 – The </w:t>
      </w:r>
      <w:r w:rsidR="005109E7" w:rsidRPr="005109E7">
        <w:rPr>
          <w:rFonts w:ascii="Century Gothic" w:hAnsi="Century Gothic"/>
          <w:b/>
          <w:sz w:val="26"/>
          <w:szCs w:val="26"/>
        </w:rPr>
        <w:t>Witches</w:t>
      </w:r>
      <w:bookmarkStart w:id="0" w:name="speech26"/>
    </w:p>
    <w:bookmarkEnd w:id="0"/>
    <w:p w:rsidR="005109E7" w:rsidRPr="005109E7" w:rsidRDefault="009B7FC1" w:rsidP="005109E7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</w:pPr>
      <w:r w:rsidRPr="005109E7">
        <w:rPr>
          <w:rFonts w:ascii="Century Gothic" w:eastAsia="Times New Roman" w:hAnsi="Century Gothic" w:cs="Times New Roman"/>
          <w:b/>
          <w:bCs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7035165</wp:posOffset>
                </wp:positionH>
                <wp:positionV relativeFrom="paragraph">
                  <wp:posOffset>-306544</wp:posOffset>
                </wp:positionV>
                <wp:extent cx="3084195" cy="6600825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5109E7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109E7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99672A" w:rsidRDefault="0099672A" w:rsidP="009967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109E7">
                              <w:rPr>
                                <w:rFonts w:ascii="Century Gothic" w:hAnsi="Century Gothic"/>
                              </w:rPr>
                              <w:t>What is happening in this scene?</w:t>
                            </w:r>
                          </w:p>
                          <w:p w:rsidR="009B7FC1" w:rsidRDefault="009B7FC1" w:rsidP="009B7FC1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B7FC1" w:rsidRDefault="009B7FC1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What does the adverb ‘again’ suggest about the witches?</w:t>
                            </w:r>
                          </w:p>
                          <w:p w:rsidR="009B7FC1" w:rsidRPr="009B7FC1" w:rsidRDefault="009B7FC1" w:rsidP="009B7FC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Default="0099672A" w:rsidP="009967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5109E7">
                              <w:rPr>
                                <w:rFonts w:ascii="Century Gothic" w:hAnsi="Century Gothic"/>
                              </w:rPr>
                              <w:t xml:space="preserve">What </w:t>
                            </w:r>
                            <w:r w:rsidR="0018568F">
                              <w:rPr>
                                <w:rFonts w:ascii="Century Gothic" w:hAnsi="Century Gothic"/>
                              </w:rPr>
                              <w:t xml:space="preserve">mood is established at the beginning of the play? How is this mood established? Answer as annotations, highlighting specific examples of language that help to create this mood. </w:t>
                            </w:r>
                          </w:p>
                          <w:p w:rsidR="009B7FC1" w:rsidRDefault="009B7FC1" w:rsidP="009B7FC1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B7FC1" w:rsidRDefault="009B7FC1" w:rsidP="009967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Who or what are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Graymalkin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and Paddock? What does this tell you about the world of the play?</w:t>
                            </w:r>
                          </w:p>
                          <w:p w:rsidR="009B7FC1" w:rsidRDefault="009B7FC1" w:rsidP="009B7FC1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9B7FC1" w:rsidRDefault="009B7FC1" w:rsidP="006E0B3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9B7FC1">
                              <w:rPr>
                                <w:rFonts w:ascii="Century Gothic" w:hAnsi="Century Gothic"/>
                              </w:rPr>
                              <w:t xml:space="preserve">How would a contemporary audience react to this opening? Why do you think this is? Consider what life was like at the time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and how this would dictate what people believed in</w:t>
                            </w:r>
                            <w:r w:rsidRPr="009B7FC1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Default="0018568F" w:rsidP="001856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Why do you think Shakespeare has the witches talk in rhyming, </w:t>
                            </w:r>
                            <w:r w:rsidRPr="0018568F">
                              <w:rPr>
                                <w:rFonts w:ascii="Century Gothic" w:hAnsi="Century Gothic"/>
                                <w:b/>
                              </w:rPr>
                              <w:t>paradoxical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couplets? What is the effect and what does it tell you about the witches?</w:t>
                            </w: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9B7FC1">
                              <w:rPr>
                                <w:rFonts w:ascii="Century Gothic" w:hAnsi="Century Gothic"/>
                                <w:b/>
                              </w:rPr>
                              <w:t>*Paradoxical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– Contradictory </w:t>
                            </w: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3.95pt;margin-top:-24.15pt;width:242.8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" strokecolor="white [3212]">
                <v:textbox>
                  <w:txbxContent>
                    <w:p w:rsidR="00F2394D" w:rsidRPr="005109E7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109E7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Activities: </w:t>
                      </w:r>
                    </w:p>
                    <w:p w:rsidR="0099672A" w:rsidRDefault="0099672A" w:rsidP="009967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5109E7">
                        <w:rPr>
                          <w:rFonts w:ascii="Century Gothic" w:hAnsi="Century Gothic"/>
                        </w:rPr>
                        <w:t>What is happening in this scene?</w:t>
                      </w:r>
                    </w:p>
                    <w:p w:rsidR="009B7FC1" w:rsidRDefault="009B7FC1" w:rsidP="009B7FC1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9B7FC1" w:rsidRDefault="009B7FC1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What does the adverb ‘again’ suggest about the witches?</w:t>
                      </w:r>
                    </w:p>
                    <w:p w:rsidR="009B7FC1" w:rsidRPr="009B7FC1" w:rsidRDefault="009B7FC1" w:rsidP="009B7FC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Default="0099672A" w:rsidP="009967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5109E7">
                        <w:rPr>
                          <w:rFonts w:ascii="Century Gothic" w:hAnsi="Century Gothic"/>
                        </w:rPr>
                        <w:t xml:space="preserve">What </w:t>
                      </w:r>
                      <w:r w:rsidR="0018568F">
                        <w:rPr>
                          <w:rFonts w:ascii="Century Gothic" w:hAnsi="Century Gothic"/>
                        </w:rPr>
                        <w:t xml:space="preserve">mood is established at the beginning of the play? How is this mood established? Answer as annotations, highlighting specific examples of language that help to create this mood. </w:t>
                      </w:r>
                    </w:p>
                    <w:p w:rsidR="009B7FC1" w:rsidRDefault="009B7FC1" w:rsidP="009B7FC1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9B7FC1" w:rsidRDefault="009B7FC1" w:rsidP="009967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Who or what are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Graymalkin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and Paddock? What does this tell you about the world of the play?</w:t>
                      </w:r>
                    </w:p>
                    <w:p w:rsidR="009B7FC1" w:rsidRDefault="009B7FC1" w:rsidP="009B7FC1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99672A" w:rsidRPr="009B7FC1" w:rsidRDefault="009B7FC1" w:rsidP="006E0B3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9B7FC1">
                        <w:rPr>
                          <w:rFonts w:ascii="Century Gothic" w:hAnsi="Century Gothic"/>
                        </w:rPr>
                        <w:t xml:space="preserve">How would a contemporary audience react to this opening? Why do you think this is? Consider what life was like at the time </w:t>
                      </w:r>
                      <w:r>
                        <w:rPr>
                          <w:rFonts w:ascii="Century Gothic" w:hAnsi="Century Gothic"/>
                        </w:rPr>
                        <w:t>and how this would dictate what people believed in</w:t>
                      </w:r>
                      <w:r w:rsidRPr="009B7FC1">
                        <w:rPr>
                          <w:rFonts w:ascii="Century Gothic" w:hAnsi="Century Gothic"/>
                        </w:rPr>
                        <w:t>.</w:t>
                      </w: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Default="0018568F" w:rsidP="001856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Why do you think Shakespeare has the witches talk in rhyming, </w:t>
                      </w:r>
                      <w:r w:rsidRPr="0018568F">
                        <w:rPr>
                          <w:rFonts w:ascii="Century Gothic" w:hAnsi="Century Gothic"/>
                          <w:b/>
                        </w:rPr>
                        <w:t>paradoxical</w:t>
                      </w:r>
                      <w:r>
                        <w:rPr>
                          <w:rFonts w:ascii="Century Gothic" w:hAnsi="Century Gothic"/>
                        </w:rPr>
                        <w:t xml:space="preserve"> couplets? What is the effect and what does it tell you about the witches?</w:t>
                      </w: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  <w:r w:rsidRPr="009B7FC1">
                        <w:rPr>
                          <w:rFonts w:ascii="Century Gothic" w:hAnsi="Century Gothic"/>
                          <w:b/>
                        </w:rPr>
                        <w:t>*Paradoxical</w:t>
                      </w:r>
                      <w:r>
                        <w:rPr>
                          <w:rFonts w:ascii="Century Gothic" w:hAnsi="Century Gothic"/>
                        </w:rPr>
                        <w:t xml:space="preserve"> – Contradictory </w:t>
                      </w: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09E7"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A desert place.</w:t>
      </w:r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r w:rsidRPr="005109E7">
        <w:rPr>
          <w:rFonts w:ascii="Century Gothic" w:eastAsia="Times New Roman" w:hAnsi="Century Gothic" w:cs="Times New Roman"/>
          <w:i/>
          <w:iCs/>
          <w:color w:val="000000"/>
          <w:sz w:val="26"/>
          <w:szCs w:val="26"/>
          <w:lang w:eastAsia="en-GB"/>
        </w:rPr>
        <w:t>Thunder and lightning. Enter three Witches</w:t>
      </w:r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1" w:name="speech1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First Witch</w:t>
      </w:r>
      <w:bookmarkEnd w:id="1"/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bookmarkStart w:id="2" w:name="1.1.1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When shall we three meet again</w:t>
      </w:r>
      <w:bookmarkEnd w:id="2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br/>
      </w:r>
      <w:bookmarkStart w:id="3" w:name="1.1.2"/>
      <w:proofErr w:type="gramStart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In</w:t>
      </w:r>
      <w:proofErr w:type="gramEnd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 xml:space="preserve"> thunder, lightning, or in rain?</w:t>
      </w:r>
      <w:bookmarkEnd w:id="3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4" w:name="speech2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Second Witch</w:t>
      </w:r>
      <w:bookmarkEnd w:id="4"/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bookmarkStart w:id="5" w:name="1.1.3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 xml:space="preserve">When the </w:t>
      </w:r>
      <w:proofErr w:type="spellStart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hurlyburly's</w:t>
      </w:r>
      <w:proofErr w:type="spellEnd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 xml:space="preserve"> done</w:t>
      </w:r>
      <w:proofErr w:type="gramStart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,</w:t>
      </w:r>
      <w:bookmarkEnd w:id="5"/>
      <w:proofErr w:type="gramEnd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br/>
      </w:r>
      <w:bookmarkStart w:id="6" w:name="1.1.4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When the battle's lost and won.</w:t>
      </w:r>
      <w:bookmarkEnd w:id="6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7" w:name="speech3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Third Witch</w:t>
      </w:r>
      <w:bookmarkEnd w:id="7"/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bookmarkStart w:id="8" w:name="1.1.5"/>
      <w:r w:rsidRPr="005109E7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4481830</wp:posOffset>
                </wp:positionH>
                <wp:positionV relativeFrom="paragraph">
                  <wp:posOffset>262255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9pt;margin-top:20.65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That will be ere the set of sun.</w:t>
      </w:r>
      <w:bookmarkEnd w:id="8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9" w:name="speech4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First Witch</w:t>
      </w:r>
      <w:bookmarkEnd w:id="9"/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bookmarkStart w:id="10" w:name="1.1.6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Where the place?</w:t>
      </w:r>
      <w:bookmarkEnd w:id="10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11" w:name="speech5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Second Witch</w:t>
      </w:r>
      <w:bookmarkEnd w:id="11"/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bookmarkStart w:id="12" w:name="1.1.7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Upon the heath.</w:t>
      </w:r>
      <w:bookmarkEnd w:id="12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13" w:name="speech6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Third Witch</w:t>
      </w:r>
      <w:bookmarkEnd w:id="13"/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bookmarkStart w:id="14" w:name="1.1.8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There to meet with Macbeth.</w:t>
      </w:r>
      <w:bookmarkEnd w:id="14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15" w:name="speech7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First Witch</w:t>
      </w:r>
      <w:bookmarkStart w:id="16" w:name="_GoBack"/>
      <w:bookmarkEnd w:id="15"/>
      <w:bookmarkEnd w:id="16"/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bookmarkStart w:id="17" w:name="1.1.9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 xml:space="preserve">I come, </w:t>
      </w:r>
      <w:proofErr w:type="spellStart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Graymalkin</w:t>
      </w:r>
      <w:proofErr w:type="spellEnd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!</w:t>
      </w:r>
      <w:bookmarkEnd w:id="17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18" w:name="speech8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Second Witch</w:t>
      </w:r>
      <w:bookmarkEnd w:id="18"/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bookmarkStart w:id="19" w:name="1.1.10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Paddock calls.</w:t>
      </w:r>
      <w:bookmarkEnd w:id="19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20" w:name="speech9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Third Witch</w:t>
      </w:r>
      <w:bookmarkEnd w:id="20"/>
    </w:p>
    <w:p w:rsidR="005109E7" w:rsidRPr="005109E7" w:rsidRDefault="005109E7" w:rsidP="005109E7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</w:pPr>
      <w:bookmarkStart w:id="21" w:name="1.1.11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Anon.</w:t>
      </w:r>
      <w:bookmarkEnd w:id="21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sz w:val="26"/>
          <w:szCs w:val="26"/>
          <w:lang w:eastAsia="en-GB"/>
        </w:rPr>
      </w:pPr>
      <w:bookmarkStart w:id="22" w:name="speech10"/>
      <w:r w:rsidRPr="005109E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  <w:lang w:eastAsia="en-GB"/>
        </w:rPr>
        <w:t>ALL</w:t>
      </w:r>
      <w:bookmarkEnd w:id="22"/>
    </w:p>
    <w:p w:rsidR="005109E7" w:rsidRPr="005109E7" w:rsidRDefault="005109E7" w:rsidP="005109E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7"/>
          <w:szCs w:val="27"/>
          <w:lang w:eastAsia="en-GB"/>
        </w:rPr>
      </w:pPr>
      <w:bookmarkStart w:id="23" w:name="1.1.12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Fair is foul, and foul is fair</w:t>
      </w:r>
      <w:proofErr w:type="gramStart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:</w:t>
      </w:r>
      <w:bookmarkEnd w:id="23"/>
      <w:proofErr w:type="gramEnd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br/>
      </w:r>
      <w:bookmarkStart w:id="24" w:name="1.1.13"/>
      <w:r w:rsidRPr="005109E7">
        <w:rPr>
          <w:rFonts w:ascii="Century Gothic" w:eastAsia="Times New Roman" w:hAnsi="Century Gothic" w:cs="Times New Roman"/>
          <w:color w:val="000000"/>
          <w:sz w:val="26"/>
          <w:szCs w:val="26"/>
          <w:lang w:eastAsia="en-GB"/>
        </w:rPr>
        <w:t>Hover through the fog and filthy air.</w:t>
      </w:r>
      <w:bookmarkEnd w:id="24"/>
    </w:p>
    <w:p w:rsidR="0035088E" w:rsidRPr="0035088E" w:rsidRDefault="0035088E">
      <w:pPr>
        <w:rPr>
          <w:b/>
          <w:sz w:val="26"/>
          <w:szCs w:val="26"/>
        </w:rPr>
      </w:pPr>
    </w:p>
    <w:sectPr w:rsidR="0035088E" w:rsidRPr="0035088E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52F79"/>
    <w:multiLevelType w:val="hybridMultilevel"/>
    <w:tmpl w:val="862CD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35088E"/>
    <w:rsid w:val="00510728"/>
    <w:rsid w:val="005109E7"/>
    <w:rsid w:val="00627621"/>
    <w:rsid w:val="0067199D"/>
    <w:rsid w:val="0099672A"/>
    <w:rsid w:val="009B7FC1"/>
    <w:rsid w:val="00F2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E50DC-DC60-4C89-9C85-1922663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7</cp:revision>
  <cp:lastPrinted>2016-03-08T08:14:00Z</cp:lastPrinted>
  <dcterms:created xsi:type="dcterms:W3CDTF">2016-03-01T13:34:00Z</dcterms:created>
  <dcterms:modified xsi:type="dcterms:W3CDTF">2017-07-27T10:58:00Z</dcterms:modified>
</cp:coreProperties>
</file>