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88E" w:rsidRPr="003A39BF" w:rsidRDefault="00994328" w:rsidP="005109E7">
      <w:pPr>
        <w:rPr>
          <w:rFonts w:ascii="Century Gothic" w:hAnsi="Century Gothic"/>
          <w:b/>
        </w:rPr>
      </w:pPr>
      <w:bookmarkStart w:id="0" w:name="1.2.4"/>
      <w:r w:rsidRPr="003A39BF">
        <w:rPr>
          <w:rFonts w:ascii="Century Gothic" w:eastAsia="Times New Roman" w:hAnsi="Century Gothic" w:cs="Times New Roman"/>
          <w:b/>
          <w:bCs/>
          <w:noProof/>
          <w:color w:val="00000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EFC4C6" wp14:editId="545CCD2D">
                <wp:simplePos x="0" y="0"/>
                <wp:positionH relativeFrom="column">
                  <wp:posOffset>7103148</wp:posOffset>
                </wp:positionH>
                <wp:positionV relativeFrom="paragraph">
                  <wp:posOffset>6350</wp:posOffset>
                </wp:positionV>
                <wp:extent cx="2920365" cy="6600825"/>
                <wp:effectExtent l="0" t="0" r="1333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660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097" w:rsidRPr="00675097" w:rsidRDefault="0099672A" w:rsidP="00F2394D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B8055C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 xml:space="preserve">Activities: </w:t>
                            </w:r>
                          </w:p>
                          <w:p w:rsidR="00675097" w:rsidRDefault="00675097" w:rsidP="006750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What is a ‘thane’? Look up the definition and write it on this sheet.</w:t>
                            </w:r>
                          </w:p>
                          <w:p w:rsidR="00675097" w:rsidRDefault="00675097" w:rsidP="00675097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675097" w:rsidRDefault="00675097" w:rsidP="006750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675097">
                              <w:rPr>
                                <w:rFonts w:ascii="Century Gothic" w:hAnsi="Century Gothic"/>
                              </w:rPr>
                              <w:t>What a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re the connotations of the noun, ‘King’? Why is this prophecy going to be appealing to Macbeth?</w:t>
                            </w:r>
                          </w:p>
                          <w:p w:rsidR="00675097" w:rsidRPr="00675097" w:rsidRDefault="00675097" w:rsidP="00675097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675097" w:rsidRDefault="002803DE" w:rsidP="006750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B8055C">
                              <w:rPr>
                                <w:rFonts w:ascii="Century Gothic" w:hAnsi="Century Gothic"/>
                              </w:rPr>
                              <w:t xml:space="preserve">Why do you think </w:t>
                            </w:r>
                            <w:r w:rsidR="00675097">
                              <w:rPr>
                                <w:rFonts w:ascii="Century Gothic" w:hAnsi="Century Gothic"/>
                              </w:rPr>
                              <w:t>Banquo’s prophecies are more confusing than Macbeth’s? What does it imply about the future of the play?</w:t>
                            </w:r>
                          </w:p>
                          <w:p w:rsidR="00675097" w:rsidRPr="00675097" w:rsidRDefault="00675097" w:rsidP="00675097">
                            <w:pPr>
                              <w:pStyle w:val="ListParagraph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174CE" w:rsidRPr="00B8055C" w:rsidRDefault="00175734" w:rsidP="009B7F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The witches ignore Macbeth’s command to stay. What does this tell you about a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)the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 witches and b)Macbeth?</w:t>
                            </w:r>
                          </w:p>
                          <w:p w:rsidR="00FC7D75" w:rsidRPr="00B8055C" w:rsidRDefault="00FC7D75" w:rsidP="00FC7D75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FC7D75" w:rsidRPr="00B8055C" w:rsidRDefault="00675097" w:rsidP="009B7F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Highlight the supernatural elements in this scene. What language devices are used to present them? What is the effect?</w:t>
                            </w:r>
                          </w:p>
                          <w:p w:rsidR="009B7FC1" w:rsidRPr="00B8055C" w:rsidRDefault="009B7FC1" w:rsidP="009B7FC1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B8055C" w:rsidRPr="00994328" w:rsidRDefault="003A39BF" w:rsidP="009174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How does Shakespeare register the psychological responses of Banquo and Macbeth? What do the questions ‘Whither…?’, ‘Were…?’</w:t>
                            </w:r>
                            <w:r w:rsidR="00675097">
                              <w:rPr>
                                <w:rFonts w:ascii="Century Gothic" w:hAnsi="Century Gothic"/>
                              </w:rPr>
                              <w:t xml:space="preserve"> and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‘Have we…?’</w:t>
                            </w:r>
                            <w:r w:rsidR="00675097">
                              <w:rPr>
                                <w:rFonts w:ascii="Century Gothic" w:hAnsi="Century Gothic"/>
                              </w:rPr>
                              <w:t xml:space="preserve"> tell the audience about Macbeth and Banquo’s reaction to the prophecies?</w:t>
                            </w:r>
                          </w:p>
                          <w:p w:rsidR="009174CE" w:rsidRPr="009174CE" w:rsidRDefault="009174CE" w:rsidP="009174CE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9672A" w:rsidRPr="00FC7D75" w:rsidRDefault="0099672A" w:rsidP="00FC7D75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FC4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9.3pt;margin-top:.5pt;width:229.95pt;height:51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" strokecolor="white [3212]">
                <v:textbox>
                  <w:txbxContent>
                    <w:p w:rsidR="00675097" w:rsidRPr="00675097" w:rsidRDefault="0099672A" w:rsidP="00F2394D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B8055C">
                        <w:rPr>
                          <w:rFonts w:ascii="Century Gothic" w:hAnsi="Century Gothic"/>
                          <w:b/>
                          <w:u w:val="single"/>
                        </w:rPr>
                        <w:t xml:space="preserve">Activities: </w:t>
                      </w:r>
                    </w:p>
                    <w:p w:rsidR="00675097" w:rsidRDefault="00675097" w:rsidP="006750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What is a ‘thane’? Look up the definition and write it on this sheet.</w:t>
                      </w:r>
                    </w:p>
                    <w:p w:rsidR="00675097" w:rsidRDefault="00675097" w:rsidP="00675097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675097" w:rsidRDefault="00675097" w:rsidP="006750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 w:rsidRPr="00675097">
                        <w:rPr>
                          <w:rFonts w:ascii="Century Gothic" w:hAnsi="Century Gothic"/>
                        </w:rPr>
                        <w:t>What a</w:t>
                      </w:r>
                      <w:r>
                        <w:rPr>
                          <w:rFonts w:ascii="Century Gothic" w:hAnsi="Century Gothic"/>
                        </w:rPr>
                        <w:t>re the connotations of the noun, ‘King’? Why is this prophecy going to be appealing to Macbeth?</w:t>
                      </w:r>
                    </w:p>
                    <w:p w:rsidR="00675097" w:rsidRPr="00675097" w:rsidRDefault="00675097" w:rsidP="00675097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675097" w:rsidRDefault="002803DE" w:rsidP="006750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</w:rPr>
                      </w:pPr>
                      <w:r w:rsidRPr="00B8055C">
                        <w:rPr>
                          <w:rFonts w:ascii="Century Gothic" w:hAnsi="Century Gothic"/>
                        </w:rPr>
                        <w:t xml:space="preserve">Why do you think </w:t>
                      </w:r>
                      <w:r w:rsidR="00675097">
                        <w:rPr>
                          <w:rFonts w:ascii="Century Gothic" w:hAnsi="Century Gothic"/>
                        </w:rPr>
                        <w:t>Banquo’s prophecies are more confusing than Macbeth’s? What does it imply about the future of the play?</w:t>
                      </w:r>
                    </w:p>
                    <w:p w:rsidR="00675097" w:rsidRPr="00675097" w:rsidRDefault="00675097" w:rsidP="00675097">
                      <w:pPr>
                        <w:pStyle w:val="ListParagraph"/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:rsidR="009174CE" w:rsidRPr="00B8055C" w:rsidRDefault="00175734" w:rsidP="009B7F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The witches ignore Macbeth’s command to stay. What does this tell you about a</w:t>
                      </w:r>
                      <w:proofErr w:type="gramStart"/>
                      <w:r>
                        <w:rPr>
                          <w:rFonts w:ascii="Century Gothic" w:hAnsi="Century Gothic"/>
                        </w:rPr>
                        <w:t>)the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 xml:space="preserve"> witches and b)Macbeth?</w:t>
                      </w:r>
                    </w:p>
                    <w:p w:rsidR="00FC7D75" w:rsidRPr="00B8055C" w:rsidRDefault="00FC7D75" w:rsidP="00FC7D75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FC7D75" w:rsidRPr="00B8055C" w:rsidRDefault="00675097" w:rsidP="009B7F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Highlight the supernatural elements in this scene. What language devices are used to present them? What is the effect?</w:t>
                      </w:r>
                    </w:p>
                    <w:p w:rsidR="009B7FC1" w:rsidRPr="00B8055C" w:rsidRDefault="009B7FC1" w:rsidP="009B7FC1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B8055C" w:rsidRPr="00994328" w:rsidRDefault="003A39BF" w:rsidP="009174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sz w:val="23"/>
                          <w:szCs w:val="23"/>
                        </w:rPr>
                      </w:pPr>
                      <w:r>
                        <w:rPr>
                          <w:rFonts w:ascii="Century Gothic" w:hAnsi="Century Gothic"/>
                        </w:rPr>
                        <w:t>How does Shakespeare register the psychological responses of Banquo and Macbeth? What do the questions ‘Whither…?’, ‘Were…?’</w:t>
                      </w:r>
                      <w:r w:rsidR="00675097">
                        <w:rPr>
                          <w:rFonts w:ascii="Century Gothic" w:hAnsi="Century Gothic"/>
                        </w:rPr>
                        <w:t xml:space="preserve"> and</w:t>
                      </w:r>
                      <w:r>
                        <w:rPr>
                          <w:rFonts w:ascii="Century Gothic" w:hAnsi="Century Gothic"/>
                        </w:rPr>
                        <w:t xml:space="preserve"> ‘Have we…?’</w:t>
                      </w:r>
                      <w:r w:rsidR="00675097">
                        <w:rPr>
                          <w:rFonts w:ascii="Century Gothic" w:hAnsi="Century Gothic"/>
                        </w:rPr>
                        <w:t xml:space="preserve"> tell the audience about Macbeth and Banquo’s reaction to the prophecies?</w:t>
                      </w:r>
                    </w:p>
                    <w:p w:rsidR="009174CE" w:rsidRPr="009174CE" w:rsidRDefault="009174CE" w:rsidP="009174CE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99672A" w:rsidRPr="00FC7D75" w:rsidRDefault="0099672A" w:rsidP="00FC7D75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jc w:val="both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="0035088E" w:rsidRPr="003A39BF">
        <w:rPr>
          <w:rFonts w:ascii="Century Gothic" w:hAnsi="Century Gothic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80ABF" wp14:editId="0C00FB3C">
                <wp:simplePos x="0" y="0"/>
                <wp:positionH relativeFrom="column">
                  <wp:posOffset>6971665</wp:posOffset>
                </wp:positionH>
                <wp:positionV relativeFrom="paragraph">
                  <wp:posOffset>-457200</wp:posOffset>
                </wp:positionV>
                <wp:extent cx="28575" cy="75533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75533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4847B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95pt,-36pt" to="551.2pt,5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" strokecolor="black [3200]" strokeweight="2.25pt">
                <v:stroke joinstyle="miter"/>
              </v:line>
            </w:pict>
          </mc:Fallback>
        </mc:AlternateContent>
      </w:r>
      <w:r w:rsidRPr="003A39BF">
        <w:rPr>
          <w:rFonts w:ascii="Century Gothic" w:hAnsi="Century Gothic"/>
          <w:b/>
        </w:rPr>
        <w:t>Act 1, Scene 3</w:t>
      </w:r>
      <w:bookmarkStart w:id="1" w:name="speech26"/>
      <w:r w:rsidR="002D171A" w:rsidRPr="003A39BF">
        <w:rPr>
          <w:rFonts w:ascii="Century Gothic" w:hAnsi="Century Gothic"/>
          <w:b/>
        </w:rPr>
        <w:t xml:space="preserve"> – The Prophecies (Part 2</w:t>
      </w:r>
      <w:r w:rsidRPr="003A39BF">
        <w:rPr>
          <w:rFonts w:ascii="Century Gothic" w:hAnsi="Century Gothic"/>
          <w:b/>
        </w:rPr>
        <w:t>)</w:t>
      </w:r>
    </w:p>
    <w:p w:rsidR="003A39BF" w:rsidRPr="003A39BF" w:rsidRDefault="003A39BF" w:rsidP="003A39BF">
      <w:pPr>
        <w:spacing w:after="0" w:line="240" w:lineRule="auto"/>
        <w:rPr>
          <w:rFonts w:ascii="Century Gothic" w:eastAsia="Times New Roman" w:hAnsi="Century Gothic" w:cs="Times New Roman"/>
          <w:lang w:eastAsia="en-GB"/>
        </w:rPr>
      </w:pPr>
      <w:bookmarkStart w:id="2" w:name="speech15"/>
      <w:bookmarkStart w:id="3" w:name="1.1.5"/>
      <w:bookmarkStart w:id="4" w:name="1.2.9"/>
      <w:bookmarkStart w:id="5" w:name="speech23"/>
      <w:r w:rsidRPr="003A39BF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First Witch</w:t>
      </w:r>
      <w:bookmarkEnd w:id="5"/>
    </w:p>
    <w:p w:rsidR="003A39BF" w:rsidRPr="003A39BF" w:rsidRDefault="003A39BF" w:rsidP="003A39BF">
      <w:pPr>
        <w:spacing w:after="100" w:line="240" w:lineRule="auto"/>
        <w:rPr>
          <w:rFonts w:ascii="Century Gothic" w:eastAsia="Times New Roman" w:hAnsi="Century Gothic" w:cs="Times New Roman"/>
          <w:color w:val="000000"/>
          <w:lang w:eastAsia="en-GB"/>
        </w:rPr>
      </w:pPr>
      <w:bookmarkStart w:id="6" w:name="1.3.67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>Lesser than Macbeth, and greater.</w:t>
      </w:r>
      <w:bookmarkStart w:id="7" w:name="_GoBack"/>
      <w:bookmarkEnd w:id="6"/>
      <w:bookmarkEnd w:id="7"/>
    </w:p>
    <w:p w:rsidR="003A39BF" w:rsidRPr="003A39BF" w:rsidRDefault="003A39BF" w:rsidP="003A39BF">
      <w:pPr>
        <w:spacing w:after="0" w:line="240" w:lineRule="auto"/>
        <w:rPr>
          <w:rFonts w:ascii="Century Gothic" w:eastAsia="Times New Roman" w:hAnsi="Century Gothic" w:cs="Times New Roman"/>
          <w:lang w:eastAsia="en-GB"/>
        </w:rPr>
      </w:pPr>
      <w:bookmarkStart w:id="8" w:name="speech24"/>
      <w:r w:rsidRPr="003A39BF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Second Witch</w:t>
      </w:r>
      <w:bookmarkEnd w:id="8"/>
    </w:p>
    <w:p w:rsidR="003A39BF" w:rsidRPr="003A39BF" w:rsidRDefault="003A39BF" w:rsidP="003A39BF">
      <w:pPr>
        <w:spacing w:after="100" w:line="240" w:lineRule="auto"/>
        <w:rPr>
          <w:rFonts w:ascii="Century Gothic" w:eastAsia="Times New Roman" w:hAnsi="Century Gothic" w:cs="Times New Roman"/>
          <w:color w:val="000000"/>
          <w:lang w:eastAsia="en-GB"/>
        </w:rPr>
      </w:pPr>
      <w:bookmarkStart w:id="9" w:name="1.3.68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>Not so happy, yet much happier.</w:t>
      </w:r>
      <w:bookmarkEnd w:id="9"/>
    </w:p>
    <w:p w:rsidR="003A39BF" w:rsidRPr="003A39BF" w:rsidRDefault="003A39BF" w:rsidP="003A39BF">
      <w:pPr>
        <w:spacing w:after="0" w:line="240" w:lineRule="auto"/>
        <w:rPr>
          <w:rFonts w:ascii="Century Gothic" w:eastAsia="Times New Roman" w:hAnsi="Century Gothic" w:cs="Times New Roman"/>
          <w:lang w:eastAsia="en-GB"/>
        </w:rPr>
      </w:pPr>
      <w:bookmarkStart w:id="10" w:name="speech25"/>
      <w:r w:rsidRPr="003A39BF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Third Witch</w:t>
      </w:r>
      <w:bookmarkEnd w:id="10"/>
    </w:p>
    <w:p w:rsidR="003A39BF" w:rsidRPr="003A39BF" w:rsidRDefault="003A39BF" w:rsidP="003A39BF">
      <w:pPr>
        <w:spacing w:after="100" w:line="240" w:lineRule="auto"/>
        <w:rPr>
          <w:rFonts w:ascii="Century Gothic" w:eastAsia="Times New Roman" w:hAnsi="Century Gothic" w:cs="Times New Roman"/>
          <w:color w:val="000000"/>
          <w:lang w:eastAsia="en-GB"/>
        </w:rPr>
      </w:pPr>
      <w:bookmarkStart w:id="11" w:name="1.3.69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>Thou shalt get kings, though thou be none</w:t>
      </w:r>
      <w:proofErr w:type="gramStart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>:</w:t>
      </w:r>
      <w:bookmarkEnd w:id="11"/>
      <w:proofErr w:type="gramEnd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12" w:name="1.3.70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>So all hail, Macbeth and Banquo!</w:t>
      </w:r>
      <w:bookmarkEnd w:id="12"/>
    </w:p>
    <w:p w:rsidR="003A39BF" w:rsidRPr="003A39BF" w:rsidRDefault="003A39BF" w:rsidP="003A39BF">
      <w:pPr>
        <w:spacing w:after="0" w:line="240" w:lineRule="auto"/>
        <w:rPr>
          <w:rFonts w:ascii="Century Gothic" w:eastAsia="Times New Roman" w:hAnsi="Century Gothic" w:cs="Times New Roman"/>
          <w:lang w:eastAsia="en-GB"/>
        </w:rPr>
      </w:pPr>
      <w:r w:rsidRPr="003A39BF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First Witch</w:t>
      </w:r>
    </w:p>
    <w:p w:rsidR="003A39BF" w:rsidRPr="003A39BF" w:rsidRDefault="003A39BF" w:rsidP="003A39BF">
      <w:pPr>
        <w:spacing w:after="100" w:line="240" w:lineRule="auto"/>
        <w:rPr>
          <w:rFonts w:ascii="Century Gothic" w:eastAsia="Times New Roman" w:hAnsi="Century Gothic" w:cs="Times New Roman"/>
          <w:color w:val="000000"/>
          <w:lang w:eastAsia="en-GB"/>
        </w:rPr>
      </w:pPr>
      <w:bookmarkStart w:id="13" w:name="1.3.71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>Banquo and Macbeth, all hail!</w:t>
      </w:r>
      <w:bookmarkEnd w:id="13"/>
    </w:p>
    <w:p w:rsidR="003A39BF" w:rsidRPr="003A39BF" w:rsidRDefault="003A39BF" w:rsidP="003A39BF">
      <w:pPr>
        <w:spacing w:after="0" w:line="240" w:lineRule="auto"/>
        <w:rPr>
          <w:rFonts w:ascii="Century Gothic" w:eastAsia="Times New Roman" w:hAnsi="Century Gothic" w:cs="Times New Roman"/>
          <w:lang w:eastAsia="en-GB"/>
        </w:rPr>
      </w:pPr>
      <w:bookmarkStart w:id="14" w:name="speech27"/>
      <w:r w:rsidRPr="003A39BF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MACBETH</w:t>
      </w:r>
      <w:bookmarkEnd w:id="14"/>
    </w:p>
    <w:p w:rsidR="003A39BF" w:rsidRPr="003A39BF" w:rsidRDefault="003A39BF" w:rsidP="003A39BF">
      <w:pPr>
        <w:spacing w:after="0" w:line="240" w:lineRule="auto"/>
        <w:rPr>
          <w:rFonts w:ascii="Century Gothic" w:eastAsia="Times New Roman" w:hAnsi="Century Gothic" w:cs="Times New Roman"/>
          <w:color w:val="000000"/>
          <w:lang w:eastAsia="en-GB"/>
        </w:rPr>
      </w:pPr>
      <w:bookmarkStart w:id="15" w:name="1.3.72"/>
      <w:r w:rsidRPr="003A39BF">
        <w:rPr>
          <w:rFonts w:ascii="Century Gothic" w:eastAsia="Times New Roman" w:hAnsi="Century Gothic" w:cs="Times New Roman"/>
          <w:b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A71B6" wp14:editId="1A294AEE">
                <wp:simplePos x="0" y="0"/>
                <wp:positionH relativeFrom="column">
                  <wp:posOffset>4481195</wp:posOffset>
                </wp:positionH>
                <wp:positionV relativeFrom="paragraph">
                  <wp:posOffset>154750</wp:posOffset>
                </wp:positionV>
                <wp:extent cx="4973955" cy="733425"/>
                <wp:effectExtent l="0" t="0" r="0" b="4191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73955" cy="73342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728" w:rsidRPr="00510728" w:rsidRDefault="00510728" w:rsidP="0051072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0728"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INCREASING CHALLENGE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A71B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7" type="#_x0000_t13" style="position:absolute;margin-left:352.85pt;margin-top:12.2pt;width:391.65pt;height:57.7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" adj="20008" fillcolor="white [3201]" strokecolor="black [3213]" strokeweight="1pt">
                <v:textbox>
                  <w:txbxContent>
                    <w:p w:rsidR="00510728" w:rsidRPr="00510728" w:rsidRDefault="00510728" w:rsidP="00510728">
                      <w:pPr>
                        <w:jc w:val="center"/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0728"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INCREASING CHALLENGE</w:t>
                      </w:r>
                    </w:p>
                  </w:txbxContent>
                </v:textbox>
              </v:shape>
            </w:pict>
          </mc:Fallback>
        </mc:AlternateContent>
      </w:r>
      <w:r w:rsidRPr="003A39BF">
        <w:rPr>
          <w:rFonts w:ascii="Century Gothic" w:eastAsia="Times New Roman" w:hAnsi="Century Gothic" w:cs="Times New Roman"/>
          <w:color w:val="000000"/>
          <w:lang w:eastAsia="en-GB"/>
        </w:rPr>
        <w:t>Stay, you imperfect speakers, tell me more</w:t>
      </w:r>
      <w:proofErr w:type="gramStart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>:</w:t>
      </w:r>
      <w:bookmarkEnd w:id="15"/>
      <w:proofErr w:type="gramEnd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16" w:name="1.3.73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 xml:space="preserve">By </w:t>
      </w:r>
      <w:proofErr w:type="spellStart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>Sinel's</w:t>
      </w:r>
      <w:proofErr w:type="spellEnd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 xml:space="preserve"> death I know I am thane of Glamis;</w:t>
      </w:r>
      <w:bookmarkEnd w:id="16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17" w:name="1.3.74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 xml:space="preserve">But how of Cawdor? </w:t>
      </w:r>
      <w:proofErr w:type="gramStart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>the</w:t>
      </w:r>
      <w:proofErr w:type="gramEnd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 xml:space="preserve"> thane of Cawdor lives,</w:t>
      </w:r>
      <w:bookmarkEnd w:id="17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18" w:name="1.3.75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>A prosperous gentleman; and to be king</w:t>
      </w:r>
      <w:bookmarkEnd w:id="18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19" w:name="1.3.76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>Stands not within the prospect of belief,</w:t>
      </w:r>
      <w:bookmarkEnd w:id="19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20" w:name="1.3.77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>No more than to be Cawdor. Say from whence</w:t>
      </w:r>
      <w:bookmarkEnd w:id="20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21" w:name="1.3.78"/>
      <w:proofErr w:type="gramStart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>You</w:t>
      </w:r>
      <w:proofErr w:type="gramEnd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 xml:space="preserve"> owe this strange intelligence? </w:t>
      </w:r>
      <w:proofErr w:type="gramStart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>or</w:t>
      </w:r>
      <w:proofErr w:type="gramEnd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 xml:space="preserve"> why</w:t>
      </w:r>
      <w:bookmarkEnd w:id="21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22" w:name="1.3.79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>Upon this blasted heath you stop our way</w:t>
      </w:r>
      <w:bookmarkEnd w:id="22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23" w:name="1.3.80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>With such prophetic greeting? Speak, I charge you.</w:t>
      </w:r>
      <w:bookmarkEnd w:id="23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 xml:space="preserve">          </w:t>
      </w:r>
      <w:r w:rsidRPr="003A39BF">
        <w:rPr>
          <w:rFonts w:ascii="Century Gothic" w:eastAsia="Times New Roman" w:hAnsi="Century Gothic" w:cs="Times New Roman"/>
          <w:i/>
          <w:iCs/>
          <w:color w:val="000000"/>
          <w:lang w:eastAsia="en-GB"/>
        </w:rPr>
        <w:t>Witches vanish</w:t>
      </w:r>
    </w:p>
    <w:p w:rsidR="003A39BF" w:rsidRPr="003A39BF" w:rsidRDefault="003A39BF" w:rsidP="003A39BF">
      <w:pPr>
        <w:spacing w:after="0" w:line="240" w:lineRule="auto"/>
        <w:rPr>
          <w:rFonts w:ascii="Century Gothic" w:eastAsia="Times New Roman" w:hAnsi="Century Gothic" w:cs="Times New Roman"/>
          <w:lang w:eastAsia="en-GB"/>
        </w:rPr>
      </w:pPr>
      <w:bookmarkStart w:id="24" w:name="speech28"/>
      <w:r w:rsidRPr="003A39BF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BANQUO</w:t>
      </w:r>
      <w:bookmarkEnd w:id="24"/>
    </w:p>
    <w:p w:rsidR="003A39BF" w:rsidRPr="003A39BF" w:rsidRDefault="003A39BF" w:rsidP="003A39BF">
      <w:pPr>
        <w:spacing w:after="100" w:line="240" w:lineRule="auto"/>
        <w:rPr>
          <w:rFonts w:ascii="Century Gothic" w:eastAsia="Times New Roman" w:hAnsi="Century Gothic" w:cs="Times New Roman"/>
          <w:color w:val="000000"/>
          <w:lang w:eastAsia="en-GB"/>
        </w:rPr>
      </w:pPr>
      <w:bookmarkStart w:id="25" w:name="1.3.81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>The earth hath bubbles, as the water has</w:t>
      </w:r>
      <w:proofErr w:type="gramStart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>,</w:t>
      </w:r>
      <w:bookmarkEnd w:id="25"/>
      <w:proofErr w:type="gramEnd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26" w:name="1.3.82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 xml:space="preserve">And these are of them. Whither are they </w:t>
      </w:r>
      <w:proofErr w:type="spellStart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>vanish'd</w:t>
      </w:r>
      <w:proofErr w:type="spellEnd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>?</w:t>
      </w:r>
      <w:bookmarkEnd w:id="26"/>
    </w:p>
    <w:p w:rsidR="003A39BF" w:rsidRPr="003A39BF" w:rsidRDefault="003A39BF" w:rsidP="003A39BF">
      <w:pPr>
        <w:spacing w:after="0" w:line="240" w:lineRule="auto"/>
        <w:rPr>
          <w:rFonts w:ascii="Century Gothic" w:eastAsia="Times New Roman" w:hAnsi="Century Gothic" w:cs="Times New Roman"/>
          <w:lang w:eastAsia="en-GB"/>
        </w:rPr>
      </w:pPr>
      <w:bookmarkStart w:id="27" w:name="speech29"/>
      <w:r w:rsidRPr="003A39BF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MACBETH</w:t>
      </w:r>
      <w:bookmarkEnd w:id="27"/>
    </w:p>
    <w:p w:rsidR="003A39BF" w:rsidRPr="003A39BF" w:rsidRDefault="003A39BF" w:rsidP="003A39BF">
      <w:pPr>
        <w:spacing w:after="100" w:line="240" w:lineRule="auto"/>
        <w:rPr>
          <w:rFonts w:ascii="Century Gothic" w:eastAsia="Times New Roman" w:hAnsi="Century Gothic" w:cs="Times New Roman"/>
          <w:color w:val="000000"/>
          <w:lang w:eastAsia="en-GB"/>
        </w:rPr>
      </w:pPr>
      <w:bookmarkStart w:id="28" w:name="1.3.83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 xml:space="preserve">Into the air; and what </w:t>
      </w:r>
      <w:proofErr w:type="spellStart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>seem'd</w:t>
      </w:r>
      <w:proofErr w:type="spellEnd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 xml:space="preserve"> corporal melted</w:t>
      </w:r>
      <w:bookmarkEnd w:id="28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29" w:name="1.3.84"/>
      <w:proofErr w:type="gramStart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>As</w:t>
      </w:r>
      <w:proofErr w:type="gramEnd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 xml:space="preserve"> breath into the wind. Would they had </w:t>
      </w:r>
      <w:proofErr w:type="spellStart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>stay'd</w:t>
      </w:r>
      <w:proofErr w:type="spellEnd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>!</w:t>
      </w:r>
      <w:bookmarkEnd w:id="29"/>
    </w:p>
    <w:p w:rsidR="003A39BF" w:rsidRPr="003A39BF" w:rsidRDefault="003A39BF" w:rsidP="003A39BF">
      <w:pPr>
        <w:spacing w:after="0" w:line="240" w:lineRule="auto"/>
        <w:rPr>
          <w:rFonts w:ascii="Century Gothic" w:eastAsia="Times New Roman" w:hAnsi="Century Gothic" w:cs="Times New Roman"/>
          <w:lang w:eastAsia="en-GB"/>
        </w:rPr>
      </w:pPr>
      <w:bookmarkStart w:id="30" w:name="speech30"/>
      <w:r w:rsidRPr="003A39BF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BANQUO</w:t>
      </w:r>
      <w:bookmarkEnd w:id="30"/>
    </w:p>
    <w:p w:rsidR="003A39BF" w:rsidRPr="003A39BF" w:rsidRDefault="003A39BF" w:rsidP="003A39BF">
      <w:pPr>
        <w:spacing w:after="100" w:line="240" w:lineRule="auto"/>
        <w:rPr>
          <w:rFonts w:ascii="Century Gothic" w:eastAsia="Times New Roman" w:hAnsi="Century Gothic" w:cs="Times New Roman"/>
          <w:color w:val="000000"/>
          <w:lang w:eastAsia="en-GB"/>
        </w:rPr>
      </w:pPr>
      <w:bookmarkStart w:id="31" w:name="1.3.85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>Were such things here as we do speak about?</w:t>
      </w:r>
      <w:bookmarkEnd w:id="31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32" w:name="1.3.86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>Or have we eaten on the insane root</w:t>
      </w:r>
      <w:bookmarkEnd w:id="32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33" w:name="1.3.87"/>
      <w:proofErr w:type="gramStart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>That</w:t>
      </w:r>
      <w:proofErr w:type="gramEnd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 xml:space="preserve"> takes the reason prisoner?</w:t>
      </w:r>
      <w:bookmarkEnd w:id="33"/>
    </w:p>
    <w:p w:rsidR="003A39BF" w:rsidRPr="003A39BF" w:rsidRDefault="003A39BF" w:rsidP="003A39BF">
      <w:pPr>
        <w:spacing w:after="0" w:line="240" w:lineRule="auto"/>
        <w:rPr>
          <w:rFonts w:ascii="Century Gothic" w:eastAsia="Times New Roman" w:hAnsi="Century Gothic" w:cs="Times New Roman"/>
          <w:lang w:eastAsia="en-GB"/>
        </w:rPr>
      </w:pPr>
      <w:bookmarkStart w:id="34" w:name="speech31"/>
      <w:r w:rsidRPr="003A39BF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MACBETH</w:t>
      </w:r>
      <w:bookmarkEnd w:id="34"/>
    </w:p>
    <w:p w:rsidR="003A39BF" w:rsidRPr="003A39BF" w:rsidRDefault="003A39BF" w:rsidP="003A39BF">
      <w:pPr>
        <w:spacing w:after="100" w:line="240" w:lineRule="auto"/>
        <w:rPr>
          <w:rFonts w:ascii="Century Gothic" w:eastAsia="Times New Roman" w:hAnsi="Century Gothic" w:cs="Times New Roman"/>
          <w:color w:val="000000"/>
          <w:lang w:eastAsia="en-GB"/>
        </w:rPr>
      </w:pPr>
      <w:bookmarkStart w:id="35" w:name="1.3.88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>Your children shall be kings.</w:t>
      </w:r>
      <w:bookmarkEnd w:id="35"/>
    </w:p>
    <w:p w:rsidR="003A39BF" w:rsidRPr="003A39BF" w:rsidRDefault="003A39BF" w:rsidP="003A39BF">
      <w:pPr>
        <w:spacing w:after="0" w:line="240" w:lineRule="auto"/>
        <w:rPr>
          <w:rFonts w:ascii="Century Gothic" w:eastAsia="Times New Roman" w:hAnsi="Century Gothic" w:cs="Times New Roman"/>
          <w:lang w:eastAsia="en-GB"/>
        </w:rPr>
      </w:pPr>
      <w:bookmarkStart w:id="36" w:name="speech32"/>
      <w:r w:rsidRPr="003A39BF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BANQUO</w:t>
      </w:r>
      <w:bookmarkEnd w:id="36"/>
    </w:p>
    <w:p w:rsidR="003A39BF" w:rsidRPr="003A39BF" w:rsidRDefault="003A39BF" w:rsidP="003A39BF">
      <w:pPr>
        <w:spacing w:after="100" w:line="240" w:lineRule="auto"/>
        <w:rPr>
          <w:rFonts w:ascii="Century Gothic" w:eastAsia="Times New Roman" w:hAnsi="Century Gothic" w:cs="Times New Roman"/>
          <w:color w:val="000000"/>
          <w:lang w:eastAsia="en-GB"/>
        </w:rPr>
      </w:pPr>
      <w:bookmarkStart w:id="37" w:name="1.3.89"/>
      <w:r w:rsidRPr="003A39BF">
        <w:rPr>
          <w:rFonts w:ascii="Century Gothic" w:eastAsia="Times New Roman" w:hAnsi="Century Gothic" w:cs="Times New Roman"/>
          <w:color w:val="000000"/>
          <w:lang w:eastAsia="en-GB"/>
        </w:rPr>
        <w:t>You shall be king.</w:t>
      </w:r>
      <w:bookmarkEnd w:id="37"/>
    </w:p>
    <w:bookmarkEnd w:id="1"/>
    <w:bookmarkEnd w:id="2"/>
    <w:bookmarkEnd w:id="3"/>
    <w:bookmarkEnd w:id="4"/>
    <w:p w:rsidR="0035088E" w:rsidRPr="003A39BF" w:rsidRDefault="0035088E" w:rsidP="003A39BF">
      <w:pPr>
        <w:spacing w:after="0" w:line="240" w:lineRule="auto"/>
        <w:rPr>
          <w:rFonts w:ascii="Century Gothic" w:hAnsi="Century Gothic"/>
          <w:b/>
        </w:rPr>
      </w:pPr>
    </w:p>
    <w:sectPr w:rsidR="0035088E" w:rsidRPr="003A39BF" w:rsidSect="003508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52F79"/>
    <w:multiLevelType w:val="hybridMultilevel"/>
    <w:tmpl w:val="862CD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8E"/>
    <w:rsid w:val="00175734"/>
    <w:rsid w:val="0018568F"/>
    <w:rsid w:val="002803DE"/>
    <w:rsid w:val="002D171A"/>
    <w:rsid w:val="0035088E"/>
    <w:rsid w:val="003A39BF"/>
    <w:rsid w:val="00510728"/>
    <w:rsid w:val="005109E7"/>
    <w:rsid w:val="005B07F9"/>
    <w:rsid w:val="0061726D"/>
    <w:rsid w:val="00627621"/>
    <w:rsid w:val="0067199D"/>
    <w:rsid w:val="00675097"/>
    <w:rsid w:val="009174CE"/>
    <w:rsid w:val="00994328"/>
    <w:rsid w:val="0099672A"/>
    <w:rsid w:val="009B7FC1"/>
    <w:rsid w:val="00B8055C"/>
    <w:rsid w:val="00F2394D"/>
    <w:rsid w:val="00F75CAE"/>
    <w:rsid w:val="00FC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CEA6B-B363-414E-8062-76887A46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7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1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3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3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9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5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2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1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20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Hadleigh High School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tsprykes</dc:creator>
  <cp:keywords/>
  <dc:description/>
  <cp:lastModifiedBy>Stuart Pryke</cp:lastModifiedBy>
  <cp:revision>3</cp:revision>
  <cp:lastPrinted>2016-03-08T08:14:00Z</cp:lastPrinted>
  <dcterms:created xsi:type="dcterms:W3CDTF">2017-07-27T11:50:00Z</dcterms:created>
  <dcterms:modified xsi:type="dcterms:W3CDTF">2017-07-27T12:08:00Z</dcterms:modified>
</cp:coreProperties>
</file>