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88E" w:rsidRDefault="00994328" w:rsidP="005109E7">
      <w:pPr>
        <w:rPr>
          <w:rFonts w:ascii="Century Gothic" w:hAnsi="Century Gothic"/>
          <w:b/>
          <w:sz w:val="25"/>
          <w:szCs w:val="25"/>
        </w:rPr>
      </w:pPr>
      <w:bookmarkStart w:id="0" w:name="1.2.4"/>
      <w:r w:rsidRPr="00BB3881">
        <w:rPr>
          <w:rFonts w:ascii="Century Gothic" w:eastAsia="Times New Roman" w:hAnsi="Century Gothic" w:cs="Times New Roman"/>
          <w:b/>
          <w:bCs/>
          <w:noProof/>
          <w:color w:val="000000"/>
          <w:sz w:val="25"/>
          <w:szCs w:val="25"/>
          <w:lang w:eastAsia="en-GB"/>
        </w:rPr>
        <mc:AlternateContent>
          <mc:Choice Requires="wps">
            <w:drawing>
              <wp:anchor distT="45720" distB="45720" distL="114300" distR="114300" simplePos="0" relativeHeight="251661312" behindDoc="0" locked="0" layoutInCell="1" allowOverlap="1" wp14:anchorId="47EFC4C6" wp14:editId="545CCD2D">
                <wp:simplePos x="0" y="0"/>
                <wp:positionH relativeFrom="column">
                  <wp:posOffset>7280910</wp:posOffset>
                </wp:positionH>
                <wp:positionV relativeFrom="paragraph">
                  <wp:posOffset>6350</wp:posOffset>
                </wp:positionV>
                <wp:extent cx="2811145" cy="660082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6600825"/>
                        </a:xfrm>
                        <a:prstGeom prst="rect">
                          <a:avLst/>
                        </a:prstGeom>
                        <a:solidFill>
                          <a:srgbClr val="FFFFFF"/>
                        </a:solidFill>
                        <a:ln w="9525">
                          <a:solidFill>
                            <a:schemeClr val="bg1"/>
                          </a:solidFill>
                          <a:miter lim="800000"/>
                          <a:headEnd/>
                          <a:tailEnd/>
                        </a:ln>
                      </wps:spPr>
                      <wps:txbx>
                        <w:txbxContent>
                          <w:p w:rsidR="00F2394D" w:rsidRPr="00293B48" w:rsidRDefault="0099672A" w:rsidP="00F2394D">
                            <w:pPr>
                              <w:jc w:val="center"/>
                              <w:rPr>
                                <w:rFonts w:ascii="Century Gothic" w:hAnsi="Century Gothic"/>
                                <w:b/>
                                <w:sz w:val="24"/>
                                <w:u w:val="single"/>
                              </w:rPr>
                            </w:pPr>
                            <w:r w:rsidRPr="00293B48">
                              <w:rPr>
                                <w:rFonts w:ascii="Century Gothic" w:hAnsi="Century Gothic"/>
                                <w:b/>
                                <w:sz w:val="24"/>
                                <w:u w:val="single"/>
                              </w:rPr>
                              <w:t xml:space="preserve">Activities: </w:t>
                            </w:r>
                          </w:p>
                          <w:p w:rsidR="00BB3881" w:rsidRPr="00293B48" w:rsidRDefault="00966BE2" w:rsidP="00966BE2">
                            <w:pPr>
                              <w:jc w:val="both"/>
                              <w:rPr>
                                <w:rFonts w:ascii="Century Gothic" w:hAnsi="Century Gothic"/>
                                <w:sz w:val="24"/>
                              </w:rPr>
                            </w:pPr>
                            <w:r w:rsidRPr="00293B48">
                              <w:rPr>
                                <w:rFonts w:ascii="Century Gothic" w:hAnsi="Century Gothic"/>
                                <w:sz w:val="24"/>
                              </w:rPr>
                              <w:t>1. What is happening in this scene?</w:t>
                            </w:r>
                          </w:p>
                          <w:p w:rsidR="00C662E8" w:rsidRDefault="00966BE2" w:rsidP="0092253B">
                            <w:pPr>
                              <w:jc w:val="both"/>
                              <w:rPr>
                                <w:rFonts w:ascii="Century Gothic" w:hAnsi="Century Gothic"/>
                                <w:sz w:val="24"/>
                              </w:rPr>
                            </w:pPr>
                            <w:r w:rsidRPr="00293B48">
                              <w:rPr>
                                <w:rFonts w:ascii="Century Gothic" w:hAnsi="Century Gothic"/>
                                <w:sz w:val="24"/>
                              </w:rPr>
                              <w:t xml:space="preserve">2. </w:t>
                            </w:r>
                            <w:r w:rsidR="00332B39">
                              <w:rPr>
                                <w:rFonts w:ascii="Century Gothic" w:hAnsi="Century Gothic"/>
                                <w:sz w:val="24"/>
                              </w:rPr>
                              <w:t>How does Macbeth describe the witches? What are the connotations of these adjectives? Highlight them and explain as annotations on the sheet.</w:t>
                            </w:r>
                          </w:p>
                          <w:p w:rsidR="00332B39" w:rsidRDefault="00332B39" w:rsidP="0092253B">
                            <w:pPr>
                              <w:jc w:val="both"/>
                              <w:rPr>
                                <w:rFonts w:ascii="Century Gothic" w:hAnsi="Century Gothic"/>
                                <w:sz w:val="24"/>
                              </w:rPr>
                            </w:pPr>
                            <w:r>
                              <w:rPr>
                                <w:rFonts w:ascii="Century Gothic" w:hAnsi="Century Gothic"/>
                                <w:sz w:val="24"/>
                              </w:rPr>
                              <w:t>3. Macbeth’s entrance is incredibly bold compared to the first time he met the witches. Why do you think this is? What does it suggest about him?</w:t>
                            </w:r>
                          </w:p>
                          <w:p w:rsidR="00332B39" w:rsidRDefault="00332B39" w:rsidP="0092253B">
                            <w:pPr>
                              <w:jc w:val="both"/>
                              <w:rPr>
                                <w:rFonts w:ascii="Century Gothic" w:hAnsi="Century Gothic"/>
                                <w:sz w:val="24"/>
                              </w:rPr>
                            </w:pPr>
                            <w:r>
                              <w:rPr>
                                <w:rFonts w:ascii="Century Gothic" w:hAnsi="Century Gothic"/>
                                <w:sz w:val="24"/>
                              </w:rPr>
                              <w:t>4. Macbeth ‘conjures’ the witches to answer him. What is the significance of this verb?</w:t>
                            </w:r>
                          </w:p>
                          <w:p w:rsidR="00332B39" w:rsidRDefault="00332B39" w:rsidP="0092253B">
                            <w:pPr>
                              <w:jc w:val="both"/>
                              <w:rPr>
                                <w:rFonts w:ascii="Century Gothic" w:hAnsi="Century Gothic"/>
                                <w:sz w:val="24"/>
                              </w:rPr>
                            </w:pPr>
                            <w:r>
                              <w:rPr>
                                <w:rFonts w:ascii="Century Gothic" w:hAnsi="Century Gothic"/>
                                <w:sz w:val="24"/>
                              </w:rPr>
                              <w:t>5. Why do you think Macbeth has gone to visit the witches again? (Consider whether he is greedy for more knowledge or whether he fears his power may not last).</w:t>
                            </w:r>
                          </w:p>
                          <w:p w:rsidR="00332B39" w:rsidRPr="00293B48" w:rsidRDefault="00332B39" w:rsidP="0092253B">
                            <w:pPr>
                              <w:jc w:val="both"/>
                              <w:rPr>
                                <w:rFonts w:ascii="Century Gothic" w:hAnsi="Century Gothic"/>
                                <w:sz w:val="24"/>
                              </w:rPr>
                            </w:pPr>
                            <w:r>
                              <w:rPr>
                                <w:rFonts w:ascii="Century Gothic" w:hAnsi="Century Gothic"/>
                                <w:sz w:val="24"/>
                              </w:rPr>
                              <w:t>6. Look at the highlighted section. How does Macbeth acknowledge the power of the witches here? How do you think an audience would respond to the witches when they learn more of what they can do?</w:t>
                            </w:r>
                            <w:bookmarkStart w:id="1" w:name="_GoBack"/>
                            <w:bookmarkEnd w:id="1"/>
                          </w:p>
                          <w:p w:rsidR="00D33173" w:rsidRPr="00855CFA" w:rsidRDefault="00D33173" w:rsidP="00D33173">
                            <w:pPr>
                              <w:jc w:val="both"/>
                              <w:rPr>
                                <w:rFonts w:ascii="Century Gothic" w:hAnsi="Century Gothic"/>
                              </w:rPr>
                            </w:pPr>
                          </w:p>
                          <w:p w:rsidR="00BB3881" w:rsidRPr="00855CFA" w:rsidRDefault="00BB3881" w:rsidP="00BB3881">
                            <w:pPr>
                              <w:pStyle w:val="ListParagraph"/>
                              <w:rPr>
                                <w:rFonts w:ascii="Century Gothic" w:hAnsi="Century Gothic"/>
                              </w:rPr>
                            </w:pPr>
                          </w:p>
                          <w:p w:rsidR="0099672A" w:rsidRPr="00FC7D75" w:rsidRDefault="0099672A" w:rsidP="00FC7D75">
                            <w:pPr>
                              <w:jc w:val="both"/>
                              <w:rPr>
                                <w:rFonts w:ascii="Century Gothic" w:hAnsi="Century Gothic"/>
                              </w:rPr>
                            </w:pPr>
                          </w:p>
                          <w:p w:rsidR="0018568F" w:rsidRPr="0018568F" w:rsidRDefault="0018568F" w:rsidP="0018568F">
                            <w:pPr>
                              <w:pStyle w:val="ListParagraph"/>
                              <w:rPr>
                                <w:rFonts w:ascii="Century Gothic" w:hAnsi="Century Gothic"/>
                              </w:rPr>
                            </w:pPr>
                          </w:p>
                          <w:p w:rsidR="0018568F" w:rsidRPr="0018568F" w:rsidRDefault="0018568F" w:rsidP="0018568F">
                            <w:pPr>
                              <w:pStyle w:val="ListParagraph"/>
                              <w:rPr>
                                <w:rFonts w:ascii="Century Gothic" w:hAnsi="Century Gothic"/>
                              </w:rPr>
                            </w:pPr>
                          </w:p>
                          <w:p w:rsidR="0018568F" w:rsidRPr="0018568F" w:rsidRDefault="0018568F" w:rsidP="0018568F">
                            <w:pPr>
                              <w:pStyle w:val="ListParagraph"/>
                              <w:jc w:val="both"/>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FC4C6" id="_x0000_t202" coordsize="21600,21600" o:spt="202" path="m,l,21600r21600,l21600,xe">
                <v:stroke joinstyle="miter"/>
                <v:path gradientshapeok="t" o:connecttype="rect"/>
              </v:shapetype>
              <v:shape id="Text Box 2" o:spid="_x0000_s1026" type="#_x0000_t202" style="position:absolute;margin-left:573.3pt;margin-top:.5pt;width:221.35pt;height:51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" strokecolor="white [3212]">
                <v:textbox>
                  <w:txbxContent>
                    <w:p w:rsidR="00F2394D" w:rsidRPr="00293B48" w:rsidRDefault="0099672A" w:rsidP="00F2394D">
                      <w:pPr>
                        <w:jc w:val="center"/>
                        <w:rPr>
                          <w:rFonts w:ascii="Century Gothic" w:hAnsi="Century Gothic"/>
                          <w:b/>
                          <w:sz w:val="24"/>
                          <w:u w:val="single"/>
                        </w:rPr>
                      </w:pPr>
                      <w:r w:rsidRPr="00293B48">
                        <w:rPr>
                          <w:rFonts w:ascii="Century Gothic" w:hAnsi="Century Gothic"/>
                          <w:b/>
                          <w:sz w:val="24"/>
                          <w:u w:val="single"/>
                        </w:rPr>
                        <w:t xml:space="preserve">Activities: </w:t>
                      </w:r>
                    </w:p>
                    <w:p w:rsidR="00BB3881" w:rsidRPr="00293B48" w:rsidRDefault="00966BE2" w:rsidP="00966BE2">
                      <w:pPr>
                        <w:jc w:val="both"/>
                        <w:rPr>
                          <w:rFonts w:ascii="Century Gothic" w:hAnsi="Century Gothic"/>
                          <w:sz w:val="24"/>
                        </w:rPr>
                      </w:pPr>
                      <w:r w:rsidRPr="00293B48">
                        <w:rPr>
                          <w:rFonts w:ascii="Century Gothic" w:hAnsi="Century Gothic"/>
                          <w:sz w:val="24"/>
                        </w:rPr>
                        <w:t>1. What is happening in this scene?</w:t>
                      </w:r>
                    </w:p>
                    <w:p w:rsidR="00C662E8" w:rsidRDefault="00966BE2" w:rsidP="0092253B">
                      <w:pPr>
                        <w:jc w:val="both"/>
                        <w:rPr>
                          <w:rFonts w:ascii="Century Gothic" w:hAnsi="Century Gothic"/>
                          <w:sz w:val="24"/>
                        </w:rPr>
                      </w:pPr>
                      <w:r w:rsidRPr="00293B48">
                        <w:rPr>
                          <w:rFonts w:ascii="Century Gothic" w:hAnsi="Century Gothic"/>
                          <w:sz w:val="24"/>
                        </w:rPr>
                        <w:t xml:space="preserve">2. </w:t>
                      </w:r>
                      <w:r w:rsidR="00332B39">
                        <w:rPr>
                          <w:rFonts w:ascii="Century Gothic" w:hAnsi="Century Gothic"/>
                          <w:sz w:val="24"/>
                        </w:rPr>
                        <w:t>How does Macbeth describe the witches? What are the connotations of these adjectives? Highlight them and explain as annotations on the sheet.</w:t>
                      </w:r>
                    </w:p>
                    <w:p w:rsidR="00332B39" w:rsidRDefault="00332B39" w:rsidP="0092253B">
                      <w:pPr>
                        <w:jc w:val="both"/>
                        <w:rPr>
                          <w:rFonts w:ascii="Century Gothic" w:hAnsi="Century Gothic"/>
                          <w:sz w:val="24"/>
                        </w:rPr>
                      </w:pPr>
                      <w:r>
                        <w:rPr>
                          <w:rFonts w:ascii="Century Gothic" w:hAnsi="Century Gothic"/>
                          <w:sz w:val="24"/>
                        </w:rPr>
                        <w:t>3. Macbeth’s entrance is incredibly bold compared to the first time he met the witches. Why do you think this is? What does it suggest about him?</w:t>
                      </w:r>
                    </w:p>
                    <w:p w:rsidR="00332B39" w:rsidRDefault="00332B39" w:rsidP="0092253B">
                      <w:pPr>
                        <w:jc w:val="both"/>
                        <w:rPr>
                          <w:rFonts w:ascii="Century Gothic" w:hAnsi="Century Gothic"/>
                          <w:sz w:val="24"/>
                        </w:rPr>
                      </w:pPr>
                      <w:r>
                        <w:rPr>
                          <w:rFonts w:ascii="Century Gothic" w:hAnsi="Century Gothic"/>
                          <w:sz w:val="24"/>
                        </w:rPr>
                        <w:t>4. Macbeth ‘conjures’ the witches to answer him. What is the significance of this verb?</w:t>
                      </w:r>
                    </w:p>
                    <w:p w:rsidR="00332B39" w:rsidRDefault="00332B39" w:rsidP="0092253B">
                      <w:pPr>
                        <w:jc w:val="both"/>
                        <w:rPr>
                          <w:rFonts w:ascii="Century Gothic" w:hAnsi="Century Gothic"/>
                          <w:sz w:val="24"/>
                        </w:rPr>
                      </w:pPr>
                      <w:r>
                        <w:rPr>
                          <w:rFonts w:ascii="Century Gothic" w:hAnsi="Century Gothic"/>
                          <w:sz w:val="24"/>
                        </w:rPr>
                        <w:t>5. Why do you think Macbeth has gone to visit the witches again? (Consider whether he is greedy for more knowledge or whether he fears his power may not last).</w:t>
                      </w:r>
                    </w:p>
                    <w:p w:rsidR="00332B39" w:rsidRPr="00293B48" w:rsidRDefault="00332B39" w:rsidP="0092253B">
                      <w:pPr>
                        <w:jc w:val="both"/>
                        <w:rPr>
                          <w:rFonts w:ascii="Century Gothic" w:hAnsi="Century Gothic"/>
                          <w:sz w:val="24"/>
                        </w:rPr>
                      </w:pPr>
                      <w:r>
                        <w:rPr>
                          <w:rFonts w:ascii="Century Gothic" w:hAnsi="Century Gothic"/>
                          <w:sz w:val="24"/>
                        </w:rPr>
                        <w:t>6. Look at the highlighted section. How does Macbeth acknowledge the power of the witches here? How do you think an audience would respond to the witches when they learn more of what they can do?</w:t>
                      </w:r>
                      <w:bookmarkStart w:id="2" w:name="_GoBack"/>
                      <w:bookmarkEnd w:id="2"/>
                    </w:p>
                    <w:p w:rsidR="00D33173" w:rsidRPr="00855CFA" w:rsidRDefault="00D33173" w:rsidP="00D33173">
                      <w:pPr>
                        <w:jc w:val="both"/>
                        <w:rPr>
                          <w:rFonts w:ascii="Century Gothic" w:hAnsi="Century Gothic"/>
                        </w:rPr>
                      </w:pPr>
                    </w:p>
                    <w:p w:rsidR="00BB3881" w:rsidRPr="00855CFA" w:rsidRDefault="00BB3881" w:rsidP="00BB3881">
                      <w:pPr>
                        <w:pStyle w:val="ListParagraph"/>
                        <w:rPr>
                          <w:rFonts w:ascii="Century Gothic" w:hAnsi="Century Gothic"/>
                        </w:rPr>
                      </w:pPr>
                    </w:p>
                    <w:p w:rsidR="0099672A" w:rsidRPr="00FC7D75" w:rsidRDefault="0099672A" w:rsidP="00FC7D75">
                      <w:pPr>
                        <w:jc w:val="both"/>
                        <w:rPr>
                          <w:rFonts w:ascii="Century Gothic" w:hAnsi="Century Gothic"/>
                        </w:rPr>
                      </w:pPr>
                    </w:p>
                    <w:p w:rsidR="0018568F" w:rsidRPr="0018568F" w:rsidRDefault="0018568F" w:rsidP="0018568F">
                      <w:pPr>
                        <w:pStyle w:val="ListParagraph"/>
                        <w:rPr>
                          <w:rFonts w:ascii="Century Gothic" w:hAnsi="Century Gothic"/>
                        </w:rPr>
                      </w:pPr>
                    </w:p>
                    <w:p w:rsidR="0018568F" w:rsidRPr="0018568F" w:rsidRDefault="0018568F" w:rsidP="0018568F">
                      <w:pPr>
                        <w:pStyle w:val="ListParagraph"/>
                        <w:rPr>
                          <w:rFonts w:ascii="Century Gothic" w:hAnsi="Century Gothic"/>
                        </w:rPr>
                      </w:pPr>
                    </w:p>
                    <w:p w:rsidR="0018568F" w:rsidRPr="0018568F" w:rsidRDefault="0018568F" w:rsidP="0018568F">
                      <w:pPr>
                        <w:pStyle w:val="ListParagraph"/>
                        <w:jc w:val="both"/>
                        <w:rPr>
                          <w:rFonts w:ascii="Century Gothic" w:hAnsi="Century Gothic"/>
                        </w:rPr>
                      </w:pPr>
                    </w:p>
                  </w:txbxContent>
                </v:textbox>
                <w10:wrap type="square"/>
              </v:shape>
            </w:pict>
          </mc:Fallback>
        </mc:AlternateContent>
      </w:r>
      <w:bookmarkEnd w:id="0"/>
      <w:r w:rsidR="0035088E" w:rsidRPr="00BB3881">
        <w:rPr>
          <w:rFonts w:ascii="Century Gothic" w:hAnsi="Century Gothic"/>
          <w:b/>
          <w:noProof/>
          <w:sz w:val="25"/>
          <w:szCs w:val="25"/>
          <w:lang w:eastAsia="en-GB"/>
        </w:rPr>
        <mc:AlternateContent>
          <mc:Choice Requires="wps">
            <w:drawing>
              <wp:anchor distT="0" distB="0" distL="114300" distR="114300" simplePos="0" relativeHeight="251659264" behindDoc="0" locked="0" layoutInCell="1" allowOverlap="1" wp14:anchorId="07380ABF" wp14:editId="0C00FB3C">
                <wp:simplePos x="0" y="0"/>
                <wp:positionH relativeFrom="column">
                  <wp:posOffset>6971665</wp:posOffset>
                </wp:positionH>
                <wp:positionV relativeFrom="paragraph">
                  <wp:posOffset>-457200</wp:posOffset>
                </wp:positionV>
                <wp:extent cx="28575" cy="75533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H="1">
                          <a:off x="0" y="0"/>
                          <a:ext cx="28575" cy="75533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4847B"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95pt,-36pt" to="551.2pt,5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" strokecolor="black [3200]" strokeweight="2.25pt">
                <v:stroke joinstyle="miter"/>
              </v:line>
            </w:pict>
          </mc:Fallback>
        </mc:AlternateContent>
      </w:r>
      <w:bookmarkStart w:id="3" w:name="speech26"/>
      <w:r w:rsidR="00700DC8">
        <w:rPr>
          <w:rFonts w:ascii="Century Gothic" w:hAnsi="Century Gothic"/>
          <w:b/>
          <w:sz w:val="25"/>
          <w:szCs w:val="25"/>
        </w:rPr>
        <w:t>Act 4</w:t>
      </w:r>
      <w:r w:rsidR="00BB3881" w:rsidRPr="00BB3881">
        <w:rPr>
          <w:rFonts w:ascii="Century Gothic" w:hAnsi="Century Gothic"/>
          <w:b/>
          <w:sz w:val="25"/>
          <w:szCs w:val="25"/>
        </w:rPr>
        <w:t>, Scene</w:t>
      </w:r>
      <w:r w:rsidR="0092253B">
        <w:rPr>
          <w:rFonts w:ascii="Century Gothic" w:hAnsi="Century Gothic"/>
          <w:b/>
          <w:sz w:val="25"/>
          <w:szCs w:val="25"/>
        </w:rPr>
        <w:t xml:space="preserve"> 1</w:t>
      </w:r>
      <w:r w:rsidRPr="00BB3881">
        <w:rPr>
          <w:rFonts w:ascii="Century Gothic" w:hAnsi="Century Gothic"/>
          <w:b/>
          <w:sz w:val="25"/>
          <w:szCs w:val="25"/>
        </w:rPr>
        <w:t xml:space="preserve"> – </w:t>
      </w:r>
      <w:r w:rsidR="00700DC8">
        <w:rPr>
          <w:rFonts w:ascii="Century Gothic" w:hAnsi="Century Gothic"/>
          <w:b/>
          <w:sz w:val="25"/>
          <w:szCs w:val="25"/>
        </w:rPr>
        <w:t>The New Prophecies (Part 1</w:t>
      </w:r>
      <w:r w:rsidR="0092253B">
        <w:rPr>
          <w:rFonts w:ascii="Century Gothic" w:hAnsi="Century Gothic"/>
          <w:b/>
          <w:sz w:val="25"/>
          <w:szCs w:val="25"/>
        </w:rPr>
        <w:t>)</w:t>
      </w:r>
    </w:p>
    <w:bookmarkEnd w:id="3"/>
    <w:p w:rsidR="00700DC8" w:rsidRPr="00F63460" w:rsidRDefault="00700DC8" w:rsidP="00700DC8">
      <w:pPr>
        <w:spacing w:after="0" w:line="240" w:lineRule="auto"/>
        <w:rPr>
          <w:rFonts w:ascii="Century Gothic" w:eastAsia="Times New Roman" w:hAnsi="Century Gothic" w:cs="Times New Roman"/>
          <w:color w:val="000000"/>
          <w:sz w:val="23"/>
          <w:szCs w:val="23"/>
          <w:lang w:eastAsia="en-GB"/>
        </w:rPr>
      </w:pPr>
    </w:p>
    <w:p w:rsidR="00700DC8" w:rsidRPr="00700DC8" w:rsidRDefault="00700DC8" w:rsidP="00700DC8">
      <w:pPr>
        <w:spacing w:after="0" w:line="240" w:lineRule="auto"/>
        <w:rPr>
          <w:rFonts w:ascii="Century Gothic" w:eastAsia="Times New Roman" w:hAnsi="Century Gothic" w:cs="Times New Roman"/>
          <w:sz w:val="24"/>
          <w:szCs w:val="24"/>
          <w:lang w:eastAsia="en-GB"/>
        </w:rPr>
      </w:pPr>
      <w:bookmarkStart w:id="4" w:name="speech13"/>
      <w:r w:rsidRPr="00700DC8">
        <w:rPr>
          <w:rFonts w:ascii="Century Gothic" w:eastAsia="Times New Roman" w:hAnsi="Century Gothic" w:cs="Times New Roman"/>
          <w:b/>
          <w:bCs/>
          <w:color w:val="000000"/>
          <w:sz w:val="27"/>
          <w:szCs w:val="27"/>
          <w:lang w:eastAsia="en-GB"/>
        </w:rPr>
        <w:t>MACBETH</w:t>
      </w:r>
      <w:bookmarkEnd w:id="4"/>
    </w:p>
    <w:p w:rsidR="00700DC8" w:rsidRPr="00700DC8" w:rsidRDefault="00700DC8" w:rsidP="00700DC8">
      <w:pPr>
        <w:spacing w:after="100" w:line="240" w:lineRule="auto"/>
        <w:rPr>
          <w:rFonts w:ascii="Century Gothic" w:eastAsia="Times New Roman" w:hAnsi="Century Gothic" w:cs="Times New Roman"/>
          <w:color w:val="000000"/>
          <w:sz w:val="27"/>
          <w:szCs w:val="27"/>
          <w:lang w:eastAsia="en-GB"/>
        </w:rPr>
      </w:pPr>
      <w:bookmarkStart w:id="5" w:name="4.1.48"/>
      <w:r w:rsidRPr="00700DC8">
        <w:rPr>
          <w:rFonts w:ascii="Century Gothic" w:eastAsia="Times New Roman" w:hAnsi="Century Gothic" w:cs="Times New Roman"/>
          <w:color w:val="000000"/>
          <w:sz w:val="27"/>
          <w:szCs w:val="27"/>
          <w:lang w:eastAsia="en-GB"/>
        </w:rPr>
        <w:t>How now, you secret, black, and midnight hags!</w:t>
      </w:r>
      <w:bookmarkEnd w:id="5"/>
      <w:r w:rsidRPr="00700DC8">
        <w:rPr>
          <w:rFonts w:ascii="Century Gothic" w:eastAsia="Times New Roman" w:hAnsi="Century Gothic" w:cs="Times New Roman"/>
          <w:color w:val="000000"/>
          <w:sz w:val="27"/>
          <w:szCs w:val="27"/>
          <w:lang w:eastAsia="en-GB"/>
        </w:rPr>
        <w:br/>
      </w:r>
      <w:bookmarkStart w:id="6" w:name="4.1.49"/>
      <w:r w:rsidRPr="00700DC8">
        <w:rPr>
          <w:rFonts w:ascii="Century Gothic" w:eastAsia="Times New Roman" w:hAnsi="Century Gothic" w:cs="Times New Roman"/>
          <w:color w:val="000000"/>
          <w:sz w:val="27"/>
          <w:szCs w:val="27"/>
          <w:lang w:eastAsia="en-GB"/>
        </w:rPr>
        <w:t>What is't you do?</w:t>
      </w:r>
      <w:bookmarkEnd w:id="6"/>
    </w:p>
    <w:p w:rsidR="00700DC8" w:rsidRPr="00700DC8" w:rsidRDefault="00700DC8" w:rsidP="00700DC8">
      <w:pPr>
        <w:spacing w:after="0" w:line="240" w:lineRule="auto"/>
        <w:rPr>
          <w:rFonts w:ascii="Century Gothic" w:eastAsia="Times New Roman" w:hAnsi="Century Gothic" w:cs="Times New Roman"/>
          <w:sz w:val="24"/>
          <w:szCs w:val="24"/>
          <w:lang w:eastAsia="en-GB"/>
        </w:rPr>
      </w:pPr>
      <w:bookmarkStart w:id="7" w:name="speech14"/>
      <w:r w:rsidRPr="00700DC8">
        <w:rPr>
          <w:rFonts w:ascii="Century Gothic" w:eastAsia="Times New Roman" w:hAnsi="Century Gothic" w:cs="Times New Roman"/>
          <w:b/>
          <w:bCs/>
          <w:color w:val="000000"/>
          <w:sz w:val="27"/>
          <w:szCs w:val="27"/>
          <w:lang w:eastAsia="en-GB"/>
        </w:rPr>
        <w:t>ALL</w:t>
      </w:r>
      <w:bookmarkEnd w:id="7"/>
    </w:p>
    <w:p w:rsidR="00700DC8" w:rsidRPr="00700DC8" w:rsidRDefault="00700DC8" w:rsidP="00700DC8">
      <w:pPr>
        <w:spacing w:after="100" w:line="240" w:lineRule="auto"/>
        <w:rPr>
          <w:rFonts w:ascii="Century Gothic" w:eastAsia="Times New Roman" w:hAnsi="Century Gothic" w:cs="Times New Roman"/>
          <w:color w:val="000000"/>
          <w:sz w:val="27"/>
          <w:szCs w:val="27"/>
          <w:lang w:eastAsia="en-GB"/>
        </w:rPr>
      </w:pPr>
      <w:bookmarkStart w:id="8" w:name="4.1.50"/>
      <w:r w:rsidRPr="00700DC8">
        <w:rPr>
          <w:rFonts w:ascii="Century Gothic" w:eastAsia="Times New Roman" w:hAnsi="Century Gothic" w:cs="Times New Roman"/>
          <w:color w:val="000000"/>
          <w:sz w:val="27"/>
          <w:szCs w:val="27"/>
          <w:lang w:eastAsia="en-GB"/>
        </w:rPr>
        <w:t>A deed without a name.</w:t>
      </w:r>
      <w:bookmarkEnd w:id="8"/>
    </w:p>
    <w:p w:rsidR="00700DC8" w:rsidRPr="00700DC8" w:rsidRDefault="00700DC8" w:rsidP="00700DC8">
      <w:pPr>
        <w:spacing w:after="0" w:line="240" w:lineRule="auto"/>
        <w:rPr>
          <w:rFonts w:ascii="Century Gothic" w:eastAsia="Times New Roman" w:hAnsi="Century Gothic" w:cs="Times New Roman"/>
          <w:sz w:val="24"/>
          <w:szCs w:val="24"/>
          <w:lang w:eastAsia="en-GB"/>
        </w:rPr>
      </w:pPr>
      <w:r w:rsidRPr="00700DC8">
        <w:rPr>
          <w:rFonts w:ascii="Century Gothic" w:eastAsia="Times New Roman" w:hAnsi="Century Gothic" w:cs="Times New Roman"/>
          <w:b/>
          <w:bCs/>
          <w:color w:val="000000"/>
          <w:sz w:val="27"/>
          <w:szCs w:val="27"/>
          <w:lang w:eastAsia="en-GB"/>
        </w:rPr>
        <w:t>MACBETH</w:t>
      </w:r>
    </w:p>
    <w:bookmarkStart w:id="9" w:name="3.4.19"/>
    <w:bookmarkStart w:id="10" w:name="1.1.5"/>
    <w:bookmarkStart w:id="11" w:name="1.2.9"/>
    <w:bookmarkStart w:id="12" w:name="speech15"/>
    <w:bookmarkStart w:id="13" w:name="1.5.1"/>
    <w:bookmarkStart w:id="14" w:name="1.5.42"/>
    <w:bookmarkStart w:id="15" w:name="speech3"/>
    <w:bookmarkStart w:id="16" w:name="2.2.66"/>
    <w:bookmarkStart w:id="17" w:name="3.1.51"/>
    <w:bookmarkStart w:id="18" w:name="3.4.63"/>
    <w:bookmarkStart w:id="19" w:name="3.4.117"/>
    <w:bookmarkStart w:id="20" w:name="4.1.51"/>
    <w:p w:rsidR="00700DC8" w:rsidRPr="00700DC8" w:rsidRDefault="00700DC8" w:rsidP="00700DC8">
      <w:pPr>
        <w:spacing w:after="100" w:line="240" w:lineRule="auto"/>
        <w:rPr>
          <w:rFonts w:ascii="Century Gothic" w:eastAsia="Times New Roman" w:hAnsi="Century Gothic" w:cs="Times New Roman"/>
          <w:color w:val="000000"/>
          <w:sz w:val="27"/>
          <w:szCs w:val="27"/>
          <w:lang w:eastAsia="en-GB"/>
        </w:rPr>
      </w:pPr>
      <w:r w:rsidRPr="00700DC8">
        <w:rPr>
          <w:rFonts w:ascii="Century Gothic" w:eastAsia="Times New Roman" w:hAnsi="Century Gothic" w:cs="Times New Roman"/>
          <w:b/>
          <w:bCs/>
          <w:noProof/>
          <w:color w:val="000000"/>
          <w:sz w:val="23"/>
          <w:szCs w:val="23"/>
          <w:lang w:eastAsia="en-GB"/>
        </w:rPr>
        <mc:AlternateContent>
          <mc:Choice Requires="wps">
            <w:drawing>
              <wp:anchor distT="0" distB="0" distL="114300" distR="114300" simplePos="0" relativeHeight="251662336" behindDoc="0" locked="0" layoutInCell="1" allowOverlap="1" wp14:anchorId="613A71B6" wp14:editId="1A294AEE">
                <wp:simplePos x="0" y="0"/>
                <wp:positionH relativeFrom="column">
                  <wp:posOffset>4480561</wp:posOffset>
                </wp:positionH>
                <wp:positionV relativeFrom="paragraph">
                  <wp:posOffset>821538</wp:posOffset>
                </wp:positionV>
                <wp:extent cx="4973955" cy="733425"/>
                <wp:effectExtent l="0" t="0" r="0" b="41910"/>
                <wp:wrapNone/>
                <wp:docPr id="2" name="Right Arrow 2"/>
                <wp:cNvGraphicFramePr/>
                <a:graphic xmlns:a="http://schemas.openxmlformats.org/drawingml/2006/main">
                  <a:graphicData uri="http://schemas.microsoft.com/office/word/2010/wordprocessingShape">
                    <wps:wsp>
                      <wps:cNvSpPr/>
                      <wps:spPr>
                        <a:xfrm rot="5400000">
                          <a:off x="0" y="0"/>
                          <a:ext cx="4973955" cy="7334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0728" w:rsidRPr="00510728" w:rsidRDefault="00510728" w:rsidP="00510728">
                            <w:pPr>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72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INCREASING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A71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7" type="#_x0000_t13" style="position:absolute;margin-left:352.8pt;margin-top:64.7pt;width:391.65pt;height:57.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" adj="20008" fillcolor="white [3201]" strokecolor="black [3213]" strokeweight="1pt">
                <v:textbox>
                  <w:txbxContent>
                    <w:p w:rsidR="00510728" w:rsidRPr="00510728" w:rsidRDefault="00510728" w:rsidP="00510728">
                      <w:pPr>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72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INCREASING CHALLENGE</w:t>
                      </w:r>
                    </w:p>
                  </w:txbxContent>
                </v:textbox>
              </v:shape>
            </w:pict>
          </mc:Fallback>
        </mc:AlternateContent>
      </w:r>
      <w:bookmarkEnd w:id="9"/>
      <w:bookmarkEnd w:id="10"/>
      <w:bookmarkEnd w:id="11"/>
      <w:bookmarkEnd w:id="12"/>
      <w:bookmarkEnd w:id="13"/>
      <w:bookmarkEnd w:id="14"/>
      <w:bookmarkEnd w:id="15"/>
      <w:bookmarkEnd w:id="16"/>
      <w:bookmarkEnd w:id="17"/>
      <w:bookmarkEnd w:id="18"/>
      <w:bookmarkEnd w:id="19"/>
      <w:r w:rsidRPr="00700DC8">
        <w:rPr>
          <w:rFonts w:ascii="Century Gothic" w:eastAsia="Times New Roman" w:hAnsi="Century Gothic" w:cs="Times New Roman"/>
          <w:color w:val="000000"/>
          <w:sz w:val="27"/>
          <w:szCs w:val="27"/>
          <w:lang w:eastAsia="en-GB"/>
        </w:rPr>
        <w:t>I conjure you, by that which you profess</w:t>
      </w:r>
      <w:proofErr w:type="gramStart"/>
      <w:r w:rsidRPr="00700DC8">
        <w:rPr>
          <w:rFonts w:ascii="Century Gothic" w:eastAsia="Times New Roman" w:hAnsi="Century Gothic" w:cs="Times New Roman"/>
          <w:color w:val="000000"/>
          <w:sz w:val="27"/>
          <w:szCs w:val="27"/>
          <w:lang w:eastAsia="en-GB"/>
        </w:rPr>
        <w:t>,</w:t>
      </w:r>
      <w:bookmarkEnd w:id="20"/>
      <w:proofErr w:type="gramEnd"/>
      <w:r w:rsidRPr="00700DC8">
        <w:rPr>
          <w:rFonts w:ascii="Century Gothic" w:eastAsia="Times New Roman" w:hAnsi="Century Gothic" w:cs="Times New Roman"/>
          <w:color w:val="000000"/>
          <w:sz w:val="27"/>
          <w:szCs w:val="27"/>
          <w:lang w:eastAsia="en-GB"/>
        </w:rPr>
        <w:br/>
      </w:r>
      <w:bookmarkStart w:id="21" w:name="4.1.52"/>
      <w:proofErr w:type="spellStart"/>
      <w:r w:rsidRPr="00700DC8">
        <w:rPr>
          <w:rFonts w:ascii="Century Gothic" w:eastAsia="Times New Roman" w:hAnsi="Century Gothic" w:cs="Times New Roman"/>
          <w:color w:val="000000"/>
          <w:sz w:val="27"/>
          <w:szCs w:val="27"/>
          <w:lang w:eastAsia="en-GB"/>
        </w:rPr>
        <w:t>Howe'er</w:t>
      </w:r>
      <w:proofErr w:type="spellEnd"/>
      <w:r w:rsidRPr="00700DC8">
        <w:rPr>
          <w:rFonts w:ascii="Century Gothic" w:eastAsia="Times New Roman" w:hAnsi="Century Gothic" w:cs="Times New Roman"/>
          <w:color w:val="000000"/>
          <w:sz w:val="27"/>
          <w:szCs w:val="27"/>
          <w:lang w:eastAsia="en-GB"/>
        </w:rPr>
        <w:t xml:space="preserve"> you come to know it, answer me:</w:t>
      </w:r>
      <w:bookmarkEnd w:id="21"/>
      <w:r w:rsidRPr="00700DC8">
        <w:rPr>
          <w:rFonts w:ascii="Century Gothic" w:eastAsia="Times New Roman" w:hAnsi="Century Gothic" w:cs="Times New Roman"/>
          <w:color w:val="000000"/>
          <w:sz w:val="27"/>
          <w:szCs w:val="27"/>
          <w:lang w:eastAsia="en-GB"/>
        </w:rPr>
        <w:br/>
      </w:r>
      <w:bookmarkStart w:id="22" w:name="4.1.53"/>
      <w:r w:rsidRPr="00332B39">
        <w:rPr>
          <w:rFonts w:ascii="Century Gothic" w:eastAsia="Times New Roman" w:hAnsi="Century Gothic" w:cs="Times New Roman"/>
          <w:b/>
          <w:color w:val="000000"/>
          <w:sz w:val="27"/>
          <w:szCs w:val="27"/>
          <w:lang w:eastAsia="en-GB"/>
        </w:rPr>
        <w:t>Though you untie the winds and let them fight</w:t>
      </w:r>
      <w:bookmarkEnd w:id="22"/>
      <w:r w:rsidRPr="00332B39">
        <w:rPr>
          <w:rFonts w:ascii="Century Gothic" w:eastAsia="Times New Roman" w:hAnsi="Century Gothic" w:cs="Times New Roman"/>
          <w:b/>
          <w:color w:val="000000"/>
          <w:sz w:val="27"/>
          <w:szCs w:val="27"/>
          <w:lang w:eastAsia="en-GB"/>
        </w:rPr>
        <w:br/>
      </w:r>
      <w:bookmarkStart w:id="23" w:name="4.1.54"/>
      <w:r w:rsidRPr="00332B39">
        <w:rPr>
          <w:rFonts w:ascii="Century Gothic" w:eastAsia="Times New Roman" w:hAnsi="Century Gothic" w:cs="Times New Roman"/>
          <w:b/>
          <w:color w:val="000000"/>
          <w:sz w:val="27"/>
          <w:szCs w:val="27"/>
          <w:lang w:eastAsia="en-GB"/>
        </w:rPr>
        <w:t xml:space="preserve">Against the churches; though the </w:t>
      </w:r>
      <w:proofErr w:type="spellStart"/>
      <w:r w:rsidRPr="00332B39">
        <w:rPr>
          <w:rFonts w:ascii="Century Gothic" w:eastAsia="Times New Roman" w:hAnsi="Century Gothic" w:cs="Times New Roman"/>
          <w:b/>
          <w:color w:val="000000"/>
          <w:sz w:val="27"/>
          <w:szCs w:val="27"/>
          <w:lang w:eastAsia="en-GB"/>
        </w:rPr>
        <w:t>yesty</w:t>
      </w:r>
      <w:proofErr w:type="spellEnd"/>
      <w:r w:rsidRPr="00332B39">
        <w:rPr>
          <w:rFonts w:ascii="Century Gothic" w:eastAsia="Times New Roman" w:hAnsi="Century Gothic" w:cs="Times New Roman"/>
          <w:b/>
          <w:color w:val="000000"/>
          <w:sz w:val="27"/>
          <w:szCs w:val="27"/>
          <w:lang w:eastAsia="en-GB"/>
        </w:rPr>
        <w:t xml:space="preserve"> waves</w:t>
      </w:r>
      <w:bookmarkEnd w:id="23"/>
      <w:r w:rsidRPr="00332B39">
        <w:rPr>
          <w:rFonts w:ascii="Century Gothic" w:eastAsia="Times New Roman" w:hAnsi="Century Gothic" w:cs="Times New Roman"/>
          <w:b/>
          <w:color w:val="000000"/>
          <w:sz w:val="27"/>
          <w:szCs w:val="27"/>
          <w:lang w:eastAsia="en-GB"/>
        </w:rPr>
        <w:br/>
      </w:r>
      <w:bookmarkStart w:id="24" w:name="4.1.55"/>
      <w:r w:rsidRPr="00332B39">
        <w:rPr>
          <w:rFonts w:ascii="Century Gothic" w:eastAsia="Times New Roman" w:hAnsi="Century Gothic" w:cs="Times New Roman"/>
          <w:b/>
          <w:color w:val="000000"/>
          <w:sz w:val="27"/>
          <w:szCs w:val="27"/>
          <w:lang w:eastAsia="en-GB"/>
        </w:rPr>
        <w:t>Confound and swallow navigation up;</w:t>
      </w:r>
      <w:bookmarkEnd w:id="24"/>
      <w:r w:rsidRPr="00332B39">
        <w:rPr>
          <w:rFonts w:ascii="Century Gothic" w:eastAsia="Times New Roman" w:hAnsi="Century Gothic" w:cs="Times New Roman"/>
          <w:b/>
          <w:color w:val="000000"/>
          <w:sz w:val="27"/>
          <w:szCs w:val="27"/>
          <w:lang w:eastAsia="en-GB"/>
        </w:rPr>
        <w:br/>
      </w:r>
      <w:bookmarkStart w:id="25" w:name="4.1.56"/>
      <w:r w:rsidRPr="00332B39">
        <w:rPr>
          <w:rFonts w:ascii="Century Gothic" w:eastAsia="Times New Roman" w:hAnsi="Century Gothic" w:cs="Times New Roman"/>
          <w:b/>
          <w:color w:val="000000"/>
          <w:sz w:val="27"/>
          <w:szCs w:val="27"/>
          <w:lang w:eastAsia="en-GB"/>
        </w:rPr>
        <w:t>Though bladed corn be lodged and trees blown down;</w:t>
      </w:r>
      <w:bookmarkEnd w:id="25"/>
      <w:r w:rsidRPr="00332B39">
        <w:rPr>
          <w:rFonts w:ascii="Century Gothic" w:eastAsia="Times New Roman" w:hAnsi="Century Gothic" w:cs="Times New Roman"/>
          <w:b/>
          <w:color w:val="000000"/>
          <w:sz w:val="27"/>
          <w:szCs w:val="27"/>
          <w:lang w:eastAsia="en-GB"/>
        </w:rPr>
        <w:br/>
      </w:r>
      <w:bookmarkStart w:id="26" w:name="4.1.57"/>
      <w:r w:rsidRPr="00332B39">
        <w:rPr>
          <w:rFonts w:ascii="Century Gothic" w:eastAsia="Times New Roman" w:hAnsi="Century Gothic" w:cs="Times New Roman"/>
          <w:b/>
          <w:color w:val="000000"/>
          <w:sz w:val="27"/>
          <w:szCs w:val="27"/>
          <w:lang w:eastAsia="en-GB"/>
        </w:rPr>
        <w:t>Though castles topple on their warders' heads;</w:t>
      </w:r>
      <w:bookmarkEnd w:id="26"/>
      <w:r w:rsidRPr="00332B39">
        <w:rPr>
          <w:rFonts w:ascii="Century Gothic" w:eastAsia="Times New Roman" w:hAnsi="Century Gothic" w:cs="Times New Roman"/>
          <w:b/>
          <w:color w:val="000000"/>
          <w:sz w:val="27"/>
          <w:szCs w:val="27"/>
          <w:lang w:eastAsia="en-GB"/>
        </w:rPr>
        <w:br/>
      </w:r>
      <w:bookmarkStart w:id="27" w:name="4.1.58"/>
      <w:r w:rsidRPr="00332B39">
        <w:rPr>
          <w:rFonts w:ascii="Century Gothic" w:eastAsia="Times New Roman" w:hAnsi="Century Gothic" w:cs="Times New Roman"/>
          <w:b/>
          <w:color w:val="000000"/>
          <w:sz w:val="27"/>
          <w:szCs w:val="27"/>
          <w:lang w:eastAsia="en-GB"/>
        </w:rPr>
        <w:t>Though palaces and pyramids do slope</w:t>
      </w:r>
      <w:bookmarkEnd w:id="27"/>
      <w:r w:rsidRPr="00332B39">
        <w:rPr>
          <w:rFonts w:ascii="Century Gothic" w:eastAsia="Times New Roman" w:hAnsi="Century Gothic" w:cs="Times New Roman"/>
          <w:b/>
          <w:color w:val="000000"/>
          <w:sz w:val="27"/>
          <w:szCs w:val="27"/>
          <w:lang w:eastAsia="en-GB"/>
        </w:rPr>
        <w:br/>
      </w:r>
      <w:bookmarkStart w:id="28" w:name="4.1.59"/>
      <w:r w:rsidRPr="00332B39">
        <w:rPr>
          <w:rFonts w:ascii="Century Gothic" w:eastAsia="Times New Roman" w:hAnsi="Century Gothic" w:cs="Times New Roman"/>
          <w:b/>
          <w:color w:val="000000"/>
          <w:sz w:val="27"/>
          <w:szCs w:val="27"/>
          <w:lang w:eastAsia="en-GB"/>
        </w:rPr>
        <w:t>Their heads to their foundations; though the treasure</w:t>
      </w:r>
      <w:bookmarkEnd w:id="28"/>
      <w:r w:rsidRPr="00332B39">
        <w:rPr>
          <w:rFonts w:ascii="Century Gothic" w:eastAsia="Times New Roman" w:hAnsi="Century Gothic" w:cs="Times New Roman"/>
          <w:b/>
          <w:color w:val="000000"/>
          <w:sz w:val="27"/>
          <w:szCs w:val="27"/>
          <w:lang w:eastAsia="en-GB"/>
        </w:rPr>
        <w:br/>
      </w:r>
      <w:bookmarkStart w:id="29" w:name="4.1.60"/>
      <w:r w:rsidRPr="00332B39">
        <w:rPr>
          <w:rFonts w:ascii="Century Gothic" w:eastAsia="Times New Roman" w:hAnsi="Century Gothic" w:cs="Times New Roman"/>
          <w:b/>
          <w:color w:val="000000"/>
          <w:sz w:val="27"/>
          <w:szCs w:val="27"/>
          <w:lang w:eastAsia="en-GB"/>
        </w:rPr>
        <w:t>Of nature's germens tumble all together,</w:t>
      </w:r>
      <w:bookmarkEnd w:id="29"/>
      <w:r w:rsidRPr="00332B39">
        <w:rPr>
          <w:rFonts w:ascii="Century Gothic" w:eastAsia="Times New Roman" w:hAnsi="Century Gothic" w:cs="Times New Roman"/>
          <w:b/>
          <w:color w:val="000000"/>
          <w:sz w:val="27"/>
          <w:szCs w:val="27"/>
          <w:lang w:eastAsia="en-GB"/>
        </w:rPr>
        <w:br/>
      </w:r>
      <w:bookmarkStart w:id="30" w:name="4.1.61"/>
      <w:r w:rsidRPr="00332B39">
        <w:rPr>
          <w:rFonts w:ascii="Century Gothic" w:eastAsia="Times New Roman" w:hAnsi="Century Gothic" w:cs="Times New Roman"/>
          <w:b/>
          <w:color w:val="000000"/>
          <w:sz w:val="27"/>
          <w:szCs w:val="27"/>
          <w:lang w:eastAsia="en-GB"/>
        </w:rPr>
        <w:t>Even till destruction</w:t>
      </w:r>
      <w:r w:rsidRPr="00700DC8">
        <w:rPr>
          <w:rFonts w:ascii="Century Gothic" w:eastAsia="Times New Roman" w:hAnsi="Century Gothic" w:cs="Times New Roman"/>
          <w:color w:val="000000"/>
          <w:sz w:val="27"/>
          <w:szCs w:val="27"/>
          <w:lang w:eastAsia="en-GB"/>
        </w:rPr>
        <w:t xml:space="preserve"> sicken; answer me</w:t>
      </w:r>
      <w:bookmarkEnd w:id="30"/>
      <w:r w:rsidRPr="00700DC8">
        <w:rPr>
          <w:rFonts w:ascii="Century Gothic" w:eastAsia="Times New Roman" w:hAnsi="Century Gothic" w:cs="Times New Roman"/>
          <w:color w:val="000000"/>
          <w:sz w:val="27"/>
          <w:szCs w:val="27"/>
          <w:lang w:eastAsia="en-GB"/>
        </w:rPr>
        <w:br/>
      </w:r>
      <w:bookmarkStart w:id="31" w:name="4.1.62"/>
      <w:r w:rsidRPr="00700DC8">
        <w:rPr>
          <w:rFonts w:ascii="Century Gothic" w:eastAsia="Times New Roman" w:hAnsi="Century Gothic" w:cs="Times New Roman"/>
          <w:color w:val="000000"/>
          <w:sz w:val="27"/>
          <w:szCs w:val="27"/>
          <w:lang w:eastAsia="en-GB"/>
        </w:rPr>
        <w:t>To what I ask you.</w:t>
      </w:r>
      <w:bookmarkEnd w:id="31"/>
    </w:p>
    <w:p w:rsidR="00700DC8" w:rsidRPr="00700DC8" w:rsidRDefault="00700DC8" w:rsidP="00700DC8">
      <w:pPr>
        <w:spacing w:after="0" w:line="240" w:lineRule="auto"/>
        <w:rPr>
          <w:rFonts w:ascii="Century Gothic" w:eastAsia="Times New Roman" w:hAnsi="Century Gothic" w:cs="Times New Roman"/>
          <w:sz w:val="24"/>
          <w:szCs w:val="24"/>
          <w:lang w:eastAsia="en-GB"/>
        </w:rPr>
      </w:pPr>
      <w:bookmarkStart w:id="32" w:name="speech16"/>
      <w:r w:rsidRPr="00700DC8">
        <w:rPr>
          <w:rFonts w:ascii="Century Gothic" w:eastAsia="Times New Roman" w:hAnsi="Century Gothic" w:cs="Times New Roman"/>
          <w:b/>
          <w:bCs/>
          <w:color w:val="000000"/>
          <w:sz w:val="27"/>
          <w:szCs w:val="27"/>
          <w:lang w:eastAsia="en-GB"/>
        </w:rPr>
        <w:t>First Witch</w:t>
      </w:r>
      <w:bookmarkEnd w:id="32"/>
    </w:p>
    <w:p w:rsidR="00700DC8" w:rsidRPr="00700DC8" w:rsidRDefault="00700DC8" w:rsidP="00700DC8">
      <w:pPr>
        <w:spacing w:after="100" w:line="240" w:lineRule="auto"/>
        <w:rPr>
          <w:rFonts w:ascii="Century Gothic" w:eastAsia="Times New Roman" w:hAnsi="Century Gothic" w:cs="Times New Roman"/>
          <w:color w:val="000000"/>
          <w:sz w:val="27"/>
          <w:szCs w:val="27"/>
          <w:lang w:eastAsia="en-GB"/>
        </w:rPr>
      </w:pPr>
      <w:bookmarkStart w:id="33" w:name="4.1.63"/>
      <w:r w:rsidRPr="00700DC8">
        <w:rPr>
          <w:rFonts w:ascii="Century Gothic" w:eastAsia="Times New Roman" w:hAnsi="Century Gothic" w:cs="Times New Roman"/>
          <w:color w:val="000000"/>
          <w:sz w:val="27"/>
          <w:szCs w:val="27"/>
          <w:lang w:eastAsia="en-GB"/>
        </w:rPr>
        <w:t>Speak.</w:t>
      </w:r>
      <w:bookmarkEnd w:id="33"/>
    </w:p>
    <w:p w:rsidR="00700DC8" w:rsidRPr="00700DC8" w:rsidRDefault="00700DC8" w:rsidP="00700DC8">
      <w:pPr>
        <w:spacing w:after="0" w:line="240" w:lineRule="auto"/>
        <w:rPr>
          <w:rFonts w:ascii="Century Gothic" w:eastAsia="Times New Roman" w:hAnsi="Century Gothic" w:cs="Times New Roman"/>
          <w:sz w:val="24"/>
          <w:szCs w:val="24"/>
          <w:lang w:eastAsia="en-GB"/>
        </w:rPr>
      </w:pPr>
      <w:bookmarkStart w:id="34" w:name="speech17"/>
      <w:r w:rsidRPr="00700DC8">
        <w:rPr>
          <w:rFonts w:ascii="Century Gothic" w:eastAsia="Times New Roman" w:hAnsi="Century Gothic" w:cs="Times New Roman"/>
          <w:b/>
          <w:bCs/>
          <w:color w:val="000000"/>
          <w:sz w:val="27"/>
          <w:szCs w:val="27"/>
          <w:lang w:eastAsia="en-GB"/>
        </w:rPr>
        <w:t>Second Witch</w:t>
      </w:r>
      <w:bookmarkEnd w:id="34"/>
    </w:p>
    <w:p w:rsidR="00700DC8" w:rsidRPr="00700DC8" w:rsidRDefault="00700DC8" w:rsidP="00700DC8">
      <w:pPr>
        <w:spacing w:after="100" w:line="240" w:lineRule="auto"/>
        <w:rPr>
          <w:rFonts w:ascii="Century Gothic" w:eastAsia="Times New Roman" w:hAnsi="Century Gothic" w:cs="Times New Roman"/>
          <w:color w:val="000000"/>
          <w:sz w:val="27"/>
          <w:szCs w:val="27"/>
          <w:lang w:eastAsia="en-GB"/>
        </w:rPr>
      </w:pPr>
      <w:bookmarkStart w:id="35" w:name="4.1.64"/>
      <w:r w:rsidRPr="00700DC8">
        <w:rPr>
          <w:rFonts w:ascii="Century Gothic" w:eastAsia="Times New Roman" w:hAnsi="Century Gothic" w:cs="Times New Roman"/>
          <w:color w:val="000000"/>
          <w:sz w:val="27"/>
          <w:szCs w:val="27"/>
          <w:lang w:eastAsia="en-GB"/>
        </w:rPr>
        <w:t>Demand.</w:t>
      </w:r>
      <w:bookmarkEnd w:id="35"/>
    </w:p>
    <w:p w:rsidR="00700DC8" w:rsidRPr="00700DC8" w:rsidRDefault="00700DC8" w:rsidP="00700DC8">
      <w:pPr>
        <w:spacing w:after="0" w:line="240" w:lineRule="auto"/>
        <w:rPr>
          <w:rFonts w:ascii="Century Gothic" w:eastAsia="Times New Roman" w:hAnsi="Century Gothic" w:cs="Times New Roman"/>
          <w:sz w:val="24"/>
          <w:szCs w:val="24"/>
          <w:lang w:eastAsia="en-GB"/>
        </w:rPr>
      </w:pPr>
      <w:bookmarkStart w:id="36" w:name="speech18"/>
      <w:r w:rsidRPr="00700DC8">
        <w:rPr>
          <w:rFonts w:ascii="Century Gothic" w:eastAsia="Times New Roman" w:hAnsi="Century Gothic" w:cs="Times New Roman"/>
          <w:b/>
          <w:bCs/>
          <w:color w:val="000000"/>
          <w:sz w:val="27"/>
          <w:szCs w:val="27"/>
          <w:lang w:eastAsia="en-GB"/>
        </w:rPr>
        <w:t>Third Witch</w:t>
      </w:r>
      <w:bookmarkEnd w:id="36"/>
    </w:p>
    <w:p w:rsidR="00700DC8" w:rsidRPr="00700DC8" w:rsidRDefault="00700DC8" w:rsidP="00700DC8">
      <w:pPr>
        <w:spacing w:after="100" w:line="240" w:lineRule="auto"/>
        <w:rPr>
          <w:rFonts w:ascii="Century Gothic" w:eastAsia="Times New Roman" w:hAnsi="Century Gothic" w:cs="Times New Roman"/>
          <w:color w:val="000000"/>
          <w:sz w:val="27"/>
          <w:szCs w:val="27"/>
          <w:lang w:eastAsia="en-GB"/>
        </w:rPr>
      </w:pPr>
      <w:bookmarkStart w:id="37" w:name="4.1.65"/>
      <w:r w:rsidRPr="00700DC8">
        <w:rPr>
          <w:rFonts w:ascii="Century Gothic" w:eastAsia="Times New Roman" w:hAnsi="Century Gothic" w:cs="Times New Roman"/>
          <w:color w:val="000000"/>
          <w:sz w:val="27"/>
          <w:szCs w:val="27"/>
          <w:lang w:eastAsia="en-GB"/>
        </w:rPr>
        <w:t>We'll answer.</w:t>
      </w:r>
      <w:bookmarkEnd w:id="37"/>
    </w:p>
    <w:p w:rsidR="00700DC8" w:rsidRPr="00700DC8" w:rsidRDefault="00700DC8" w:rsidP="00700DC8">
      <w:pPr>
        <w:spacing w:after="0" w:line="240" w:lineRule="auto"/>
        <w:rPr>
          <w:rFonts w:ascii="Century Gothic" w:eastAsia="Times New Roman" w:hAnsi="Century Gothic" w:cs="Times New Roman"/>
          <w:sz w:val="24"/>
          <w:szCs w:val="24"/>
          <w:lang w:eastAsia="en-GB"/>
        </w:rPr>
      </w:pPr>
      <w:bookmarkStart w:id="38" w:name="speech19"/>
      <w:r w:rsidRPr="00700DC8">
        <w:rPr>
          <w:rFonts w:ascii="Century Gothic" w:eastAsia="Times New Roman" w:hAnsi="Century Gothic" w:cs="Times New Roman"/>
          <w:b/>
          <w:bCs/>
          <w:color w:val="000000"/>
          <w:sz w:val="27"/>
          <w:szCs w:val="27"/>
          <w:lang w:eastAsia="en-GB"/>
        </w:rPr>
        <w:t>First Witch</w:t>
      </w:r>
      <w:bookmarkEnd w:id="38"/>
    </w:p>
    <w:p w:rsidR="0035088E" w:rsidRPr="00F63460" w:rsidRDefault="00700DC8" w:rsidP="004B319D">
      <w:pPr>
        <w:spacing w:after="100" w:line="240" w:lineRule="auto"/>
        <w:rPr>
          <w:rFonts w:ascii="Century Gothic" w:eastAsia="Times New Roman" w:hAnsi="Century Gothic" w:cs="Times New Roman"/>
          <w:color w:val="000000"/>
          <w:sz w:val="23"/>
          <w:szCs w:val="23"/>
          <w:lang w:eastAsia="en-GB"/>
        </w:rPr>
      </w:pPr>
      <w:bookmarkStart w:id="39" w:name="4.1.66"/>
      <w:r w:rsidRPr="00700DC8">
        <w:rPr>
          <w:rFonts w:ascii="Century Gothic" w:eastAsia="Times New Roman" w:hAnsi="Century Gothic" w:cs="Times New Roman"/>
          <w:color w:val="000000"/>
          <w:sz w:val="27"/>
          <w:szCs w:val="27"/>
          <w:lang w:eastAsia="en-GB"/>
        </w:rPr>
        <w:t xml:space="preserve">Say, if </w:t>
      </w:r>
      <w:proofErr w:type="spellStart"/>
      <w:r w:rsidRPr="00700DC8">
        <w:rPr>
          <w:rFonts w:ascii="Century Gothic" w:eastAsia="Times New Roman" w:hAnsi="Century Gothic" w:cs="Times New Roman"/>
          <w:color w:val="000000"/>
          <w:sz w:val="27"/>
          <w:szCs w:val="27"/>
          <w:lang w:eastAsia="en-GB"/>
        </w:rPr>
        <w:t>thou'dst</w:t>
      </w:r>
      <w:proofErr w:type="spellEnd"/>
      <w:r w:rsidRPr="00700DC8">
        <w:rPr>
          <w:rFonts w:ascii="Century Gothic" w:eastAsia="Times New Roman" w:hAnsi="Century Gothic" w:cs="Times New Roman"/>
          <w:color w:val="000000"/>
          <w:sz w:val="27"/>
          <w:szCs w:val="27"/>
          <w:lang w:eastAsia="en-GB"/>
        </w:rPr>
        <w:t xml:space="preserve"> rather hear it from our mouths</w:t>
      </w:r>
      <w:proofErr w:type="gramStart"/>
      <w:r w:rsidRPr="00700DC8">
        <w:rPr>
          <w:rFonts w:ascii="Century Gothic" w:eastAsia="Times New Roman" w:hAnsi="Century Gothic" w:cs="Times New Roman"/>
          <w:color w:val="000000"/>
          <w:sz w:val="27"/>
          <w:szCs w:val="27"/>
          <w:lang w:eastAsia="en-GB"/>
        </w:rPr>
        <w:t>,</w:t>
      </w:r>
      <w:bookmarkEnd w:id="39"/>
      <w:proofErr w:type="gramEnd"/>
      <w:r w:rsidRPr="00700DC8">
        <w:rPr>
          <w:rFonts w:ascii="Century Gothic" w:eastAsia="Times New Roman" w:hAnsi="Century Gothic" w:cs="Times New Roman"/>
          <w:color w:val="000000"/>
          <w:sz w:val="27"/>
          <w:szCs w:val="27"/>
          <w:lang w:eastAsia="en-GB"/>
        </w:rPr>
        <w:br/>
      </w:r>
      <w:bookmarkStart w:id="40" w:name="4.1.67"/>
      <w:r w:rsidRPr="00700DC8">
        <w:rPr>
          <w:rFonts w:ascii="Century Gothic" w:eastAsia="Times New Roman" w:hAnsi="Century Gothic" w:cs="Times New Roman"/>
          <w:color w:val="000000"/>
          <w:sz w:val="27"/>
          <w:szCs w:val="27"/>
          <w:lang w:eastAsia="en-GB"/>
        </w:rPr>
        <w:t>Or from our masters?</w:t>
      </w:r>
      <w:bookmarkEnd w:id="40"/>
    </w:p>
    <w:sectPr w:rsidR="0035088E" w:rsidRPr="00F63460" w:rsidSect="003508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00405"/>
    <w:multiLevelType w:val="hybridMultilevel"/>
    <w:tmpl w:val="ACA01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52F79"/>
    <w:multiLevelType w:val="hybridMultilevel"/>
    <w:tmpl w:val="15C0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8E"/>
    <w:rsid w:val="0018568F"/>
    <w:rsid w:val="002803DE"/>
    <w:rsid w:val="00292546"/>
    <w:rsid w:val="00293B48"/>
    <w:rsid w:val="00332B39"/>
    <w:rsid w:val="0035088E"/>
    <w:rsid w:val="004077EF"/>
    <w:rsid w:val="0043508A"/>
    <w:rsid w:val="004B319D"/>
    <w:rsid w:val="00510728"/>
    <w:rsid w:val="005109E7"/>
    <w:rsid w:val="00532B74"/>
    <w:rsid w:val="005B07F9"/>
    <w:rsid w:val="0061726D"/>
    <w:rsid w:val="00627621"/>
    <w:rsid w:val="0067199D"/>
    <w:rsid w:val="00700DC8"/>
    <w:rsid w:val="00855CFA"/>
    <w:rsid w:val="009174CE"/>
    <w:rsid w:val="0092253B"/>
    <w:rsid w:val="00966BE2"/>
    <w:rsid w:val="00994328"/>
    <w:rsid w:val="0099672A"/>
    <w:rsid w:val="009B7FC1"/>
    <w:rsid w:val="009D19A6"/>
    <w:rsid w:val="00A80E2D"/>
    <w:rsid w:val="00AD5303"/>
    <w:rsid w:val="00B8055C"/>
    <w:rsid w:val="00BB3881"/>
    <w:rsid w:val="00C110AB"/>
    <w:rsid w:val="00C662E8"/>
    <w:rsid w:val="00D33173"/>
    <w:rsid w:val="00DE468D"/>
    <w:rsid w:val="00F2394D"/>
    <w:rsid w:val="00F63460"/>
    <w:rsid w:val="00F75CAE"/>
    <w:rsid w:val="00F95876"/>
    <w:rsid w:val="00FC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CEA6B-B363-414E-8062-76887A46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72A"/>
    <w:pPr>
      <w:ind w:left="720"/>
      <w:contextualSpacing/>
    </w:pPr>
  </w:style>
  <w:style w:type="paragraph" w:styleId="BalloonText">
    <w:name w:val="Balloon Text"/>
    <w:basedOn w:val="Normal"/>
    <w:link w:val="BalloonTextChar"/>
    <w:uiPriority w:val="99"/>
    <w:semiHidden/>
    <w:unhideWhenUsed/>
    <w:rsid w:val="00627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0750">
      <w:bodyDiv w:val="1"/>
      <w:marLeft w:val="0"/>
      <w:marRight w:val="0"/>
      <w:marTop w:val="0"/>
      <w:marBottom w:val="0"/>
      <w:divBdr>
        <w:top w:val="none" w:sz="0" w:space="0" w:color="auto"/>
        <w:left w:val="none" w:sz="0" w:space="0" w:color="auto"/>
        <w:bottom w:val="none" w:sz="0" w:space="0" w:color="auto"/>
        <w:right w:val="none" w:sz="0" w:space="0" w:color="auto"/>
      </w:divBdr>
      <w:divsChild>
        <w:div w:id="64411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35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605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278646">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4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03114">
      <w:bodyDiv w:val="1"/>
      <w:marLeft w:val="0"/>
      <w:marRight w:val="0"/>
      <w:marTop w:val="0"/>
      <w:marBottom w:val="0"/>
      <w:divBdr>
        <w:top w:val="none" w:sz="0" w:space="0" w:color="auto"/>
        <w:left w:val="none" w:sz="0" w:space="0" w:color="auto"/>
        <w:bottom w:val="none" w:sz="0" w:space="0" w:color="auto"/>
        <w:right w:val="none" w:sz="0" w:space="0" w:color="auto"/>
      </w:divBdr>
      <w:divsChild>
        <w:div w:id="740754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61704">
      <w:bodyDiv w:val="1"/>
      <w:marLeft w:val="0"/>
      <w:marRight w:val="0"/>
      <w:marTop w:val="0"/>
      <w:marBottom w:val="0"/>
      <w:divBdr>
        <w:top w:val="none" w:sz="0" w:space="0" w:color="auto"/>
        <w:left w:val="none" w:sz="0" w:space="0" w:color="auto"/>
        <w:bottom w:val="none" w:sz="0" w:space="0" w:color="auto"/>
        <w:right w:val="none" w:sz="0" w:space="0" w:color="auto"/>
      </w:divBdr>
      <w:divsChild>
        <w:div w:id="22172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1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85118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07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940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6607">
      <w:bodyDiv w:val="1"/>
      <w:marLeft w:val="0"/>
      <w:marRight w:val="0"/>
      <w:marTop w:val="0"/>
      <w:marBottom w:val="0"/>
      <w:divBdr>
        <w:top w:val="none" w:sz="0" w:space="0" w:color="auto"/>
        <w:left w:val="none" w:sz="0" w:space="0" w:color="auto"/>
        <w:bottom w:val="none" w:sz="0" w:space="0" w:color="auto"/>
        <w:right w:val="none" w:sz="0" w:space="0" w:color="auto"/>
      </w:divBdr>
      <w:divsChild>
        <w:div w:id="161509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8178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47724">
      <w:bodyDiv w:val="1"/>
      <w:marLeft w:val="0"/>
      <w:marRight w:val="0"/>
      <w:marTop w:val="0"/>
      <w:marBottom w:val="0"/>
      <w:divBdr>
        <w:top w:val="none" w:sz="0" w:space="0" w:color="auto"/>
        <w:left w:val="none" w:sz="0" w:space="0" w:color="auto"/>
        <w:bottom w:val="none" w:sz="0" w:space="0" w:color="auto"/>
        <w:right w:val="none" w:sz="0" w:space="0" w:color="auto"/>
      </w:divBdr>
      <w:divsChild>
        <w:div w:id="5690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70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12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57832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6588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8384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303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224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942686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77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6667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39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0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0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4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34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11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79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0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60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75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437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858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963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6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668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64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37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04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48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649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02879">
      <w:bodyDiv w:val="1"/>
      <w:marLeft w:val="0"/>
      <w:marRight w:val="0"/>
      <w:marTop w:val="0"/>
      <w:marBottom w:val="0"/>
      <w:divBdr>
        <w:top w:val="none" w:sz="0" w:space="0" w:color="auto"/>
        <w:left w:val="none" w:sz="0" w:space="0" w:color="auto"/>
        <w:bottom w:val="none" w:sz="0" w:space="0" w:color="auto"/>
        <w:right w:val="none" w:sz="0" w:space="0" w:color="auto"/>
      </w:divBdr>
      <w:divsChild>
        <w:div w:id="162773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6583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9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36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63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483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635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896430">
      <w:bodyDiv w:val="1"/>
      <w:marLeft w:val="0"/>
      <w:marRight w:val="0"/>
      <w:marTop w:val="0"/>
      <w:marBottom w:val="0"/>
      <w:divBdr>
        <w:top w:val="none" w:sz="0" w:space="0" w:color="auto"/>
        <w:left w:val="none" w:sz="0" w:space="0" w:color="auto"/>
        <w:bottom w:val="none" w:sz="0" w:space="0" w:color="auto"/>
        <w:right w:val="none" w:sz="0" w:space="0" w:color="auto"/>
      </w:divBdr>
      <w:divsChild>
        <w:div w:id="15892030">
          <w:blockQuote w:val="1"/>
          <w:marLeft w:val="720"/>
          <w:marRight w:val="720"/>
          <w:marTop w:val="100"/>
          <w:marBottom w:val="100"/>
          <w:divBdr>
            <w:top w:val="none" w:sz="0" w:space="0" w:color="auto"/>
            <w:left w:val="none" w:sz="0" w:space="0" w:color="auto"/>
            <w:bottom w:val="none" w:sz="0" w:space="0" w:color="auto"/>
            <w:right w:val="none" w:sz="0" w:space="0" w:color="auto"/>
          </w:divBdr>
        </w:div>
        <w:div w:id="966206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833852">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83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93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68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9462">
      <w:bodyDiv w:val="1"/>
      <w:marLeft w:val="0"/>
      <w:marRight w:val="0"/>
      <w:marTop w:val="0"/>
      <w:marBottom w:val="0"/>
      <w:divBdr>
        <w:top w:val="none" w:sz="0" w:space="0" w:color="auto"/>
        <w:left w:val="none" w:sz="0" w:space="0" w:color="auto"/>
        <w:bottom w:val="none" w:sz="0" w:space="0" w:color="auto"/>
        <w:right w:val="none" w:sz="0" w:space="0" w:color="auto"/>
      </w:divBdr>
      <w:divsChild>
        <w:div w:id="214476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91868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415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57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902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917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5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7632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309450">
      <w:bodyDiv w:val="1"/>
      <w:marLeft w:val="0"/>
      <w:marRight w:val="0"/>
      <w:marTop w:val="0"/>
      <w:marBottom w:val="0"/>
      <w:divBdr>
        <w:top w:val="none" w:sz="0" w:space="0" w:color="auto"/>
        <w:left w:val="none" w:sz="0" w:space="0" w:color="auto"/>
        <w:bottom w:val="none" w:sz="0" w:space="0" w:color="auto"/>
        <w:right w:val="none" w:sz="0" w:space="0" w:color="auto"/>
      </w:divBdr>
      <w:divsChild>
        <w:div w:id="174896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6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9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113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8454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8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75028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492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446558">
      <w:bodyDiv w:val="1"/>
      <w:marLeft w:val="0"/>
      <w:marRight w:val="0"/>
      <w:marTop w:val="0"/>
      <w:marBottom w:val="0"/>
      <w:divBdr>
        <w:top w:val="none" w:sz="0" w:space="0" w:color="auto"/>
        <w:left w:val="none" w:sz="0" w:space="0" w:color="auto"/>
        <w:bottom w:val="none" w:sz="0" w:space="0" w:color="auto"/>
        <w:right w:val="none" w:sz="0" w:space="0" w:color="auto"/>
      </w:divBdr>
      <w:divsChild>
        <w:div w:id="38209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14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6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971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89460">
      <w:bodyDiv w:val="1"/>
      <w:marLeft w:val="0"/>
      <w:marRight w:val="0"/>
      <w:marTop w:val="0"/>
      <w:marBottom w:val="0"/>
      <w:divBdr>
        <w:top w:val="none" w:sz="0" w:space="0" w:color="auto"/>
        <w:left w:val="none" w:sz="0" w:space="0" w:color="auto"/>
        <w:bottom w:val="none" w:sz="0" w:space="0" w:color="auto"/>
        <w:right w:val="none" w:sz="0" w:space="0" w:color="auto"/>
      </w:divBdr>
      <w:divsChild>
        <w:div w:id="6835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30690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8908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4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278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439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060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031781">
      <w:bodyDiv w:val="1"/>
      <w:marLeft w:val="0"/>
      <w:marRight w:val="0"/>
      <w:marTop w:val="0"/>
      <w:marBottom w:val="0"/>
      <w:divBdr>
        <w:top w:val="none" w:sz="0" w:space="0" w:color="auto"/>
        <w:left w:val="none" w:sz="0" w:space="0" w:color="auto"/>
        <w:bottom w:val="none" w:sz="0" w:space="0" w:color="auto"/>
        <w:right w:val="none" w:sz="0" w:space="0" w:color="auto"/>
      </w:divBdr>
      <w:divsChild>
        <w:div w:id="136702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777732">
      <w:bodyDiv w:val="1"/>
      <w:marLeft w:val="0"/>
      <w:marRight w:val="0"/>
      <w:marTop w:val="0"/>
      <w:marBottom w:val="0"/>
      <w:divBdr>
        <w:top w:val="none" w:sz="0" w:space="0" w:color="auto"/>
        <w:left w:val="none" w:sz="0" w:space="0" w:color="auto"/>
        <w:bottom w:val="none" w:sz="0" w:space="0" w:color="auto"/>
        <w:right w:val="none" w:sz="0" w:space="0" w:color="auto"/>
      </w:divBdr>
      <w:divsChild>
        <w:div w:id="190686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632233">
          <w:blockQuote w:val="1"/>
          <w:marLeft w:val="720"/>
          <w:marRight w:val="720"/>
          <w:marTop w:val="100"/>
          <w:marBottom w:val="100"/>
          <w:divBdr>
            <w:top w:val="none" w:sz="0" w:space="0" w:color="auto"/>
            <w:left w:val="none" w:sz="0" w:space="0" w:color="auto"/>
            <w:bottom w:val="none" w:sz="0" w:space="0" w:color="auto"/>
            <w:right w:val="none" w:sz="0" w:space="0" w:color="auto"/>
          </w:divBdr>
        </w:div>
        <w:div w:id="32585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8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06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7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65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46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6616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799788">
      <w:bodyDiv w:val="1"/>
      <w:marLeft w:val="0"/>
      <w:marRight w:val="0"/>
      <w:marTop w:val="0"/>
      <w:marBottom w:val="0"/>
      <w:divBdr>
        <w:top w:val="none" w:sz="0" w:space="0" w:color="auto"/>
        <w:left w:val="none" w:sz="0" w:space="0" w:color="auto"/>
        <w:bottom w:val="none" w:sz="0" w:space="0" w:color="auto"/>
        <w:right w:val="none" w:sz="0" w:space="0" w:color="auto"/>
      </w:divBdr>
      <w:divsChild>
        <w:div w:id="27244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457577324">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8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23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1931501">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8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29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024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772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0665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0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91031">
      <w:bodyDiv w:val="1"/>
      <w:marLeft w:val="0"/>
      <w:marRight w:val="0"/>
      <w:marTop w:val="0"/>
      <w:marBottom w:val="0"/>
      <w:divBdr>
        <w:top w:val="none" w:sz="0" w:space="0" w:color="auto"/>
        <w:left w:val="none" w:sz="0" w:space="0" w:color="auto"/>
        <w:bottom w:val="none" w:sz="0" w:space="0" w:color="auto"/>
        <w:right w:val="none" w:sz="0" w:space="0" w:color="auto"/>
      </w:divBdr>
      <w:divsChild>
        <w:div w:id="22514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061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510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7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tsprykes</dc:creator>
  <cp:keywords/>
  <dc:description/>
  <cp:lastModifiedBy>Stuart Pryke</cp:lastModifiedBy>
  <cp:revision>4</cp:revision>
  <cp:lastPrinted>2016-03-08T08:14:00Z</cp:lastPrinted>
  <dcterms:created xsi:type="dcterms:W3CDTF">2017-07-27T17:01:00Z</dcterms:created>
  <dcterms:modified xsi:type="dcterms:W3CDTF">2017-07-27T19:57:00Z</dcterms:modified>
</cp:coreProperties>
</file>